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4EAE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sz w:val="24"/>
          <w:szCs w:val="24"/>
        </w:rPr>
      </w:pPr>
    </w:p>
    <w:p w14:paraId="2CED3FE8" w14:textId="77777777" w:rsidR="00804EE4" w:rsidRPr="00CE001E" w:rsidRDefault="00804EE4" w:rsidP="00010694">
      <w:pPr>
        <w:pStyle w:val="Nadpis1"/>
        <w:spacing w:line="360" w:lineRule="auto"/>
        <w:ind w:left="1134"/>
        <w:jc w:val="left"/>
        <w:rPr>
          <w:sz w:val="24"/>
          <w:szCs w:val="24"/>
          <w:lang w:val="sk-SK"/>
        </w:rPr>
      </w:pPr>
      <w:r w:rsidRPr="00CE001E">
        <w:rPr>
          <w:color w:val="004A8F"/>
          <w:sz w:val="24"/>
          <w:szCs w:val="24"/>
          <w:lang w:val="sk-SK"/>
        </w:rPr>
        <w:t>Tlačová správa</w:t>
      </w:r>
    </w:p>
    <w:p w14:paraId="24B960D4" w14:textId="2465AF58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CE001E">
        <w:rPr>
          <w:rFonts w:ascii="Arial" w:hAnsi="Arial" w:cs="Arial"/>
          <w:color w:val="004A8F"/>
          <w:sz w:val="24"/>
          <w:szCs w:val="24"/>
        </w:rPr>
        <w:t xml:space="preserve">Bratislava </w:t>
      </w:r>
      <w:r w:rsidRPr="00CE001E">
        <w:rPr>
          <w:rFonts w:ascii="Arial" w:hAnsi="Arial" w:cs="Arial"/>
          <w:color w:val="EF412F"/>
          <w:sz w:val="24"/>
          <w:szCs w:val="24"/>
        </w:rPr>
        <w:t xml:space="preserve">+ </w:t>
      </w:r>
      <w:r w:rsidR="00386D8F">
        <w:rPr>
          <w:rFonts w:ascii="Arial" w:hAnsi="Arial" w:cs="Arial"/>
          <w:color w:val="44546A" w:themeColor="text2"/>
          <w:sz w:val="24"/>
          <w:szCs w:val="24"/>
        </w:rPr>
        <w:t>16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. septembra </w:t>
      </w:r>
      <w:r w:rsidRPr="00CE001E">
        <w:rPr>
          <w:rFonts w:ascii="Arial" w:hAnsi="Arial" w:cs="Arial"/>
          <w:color w:val="004A8F"/>
          <w:sz w:val="24"/>
          <w:szCs w:val="24"/>
        </w:rPr>
        <w:t>2020</w:t>
      </w:r>
    </w:p>
    <w:p w14:paraId="76C46BAC" w14:textId="77777777" w:rsidR="00804EE4" w:rsidRPr="00CE001E" w:rsidRDefault="00804EE4" w:rsidP="00010694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</w:p>
    <w:p w14:paraId="68638A56" w14:textId="77777777" w:rsidR="00C00333" w:rsidRPr="00CE001E" w:rsidRDefault="00C00333" w:rsidP="00C00333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lang w:val="sk-SK"/>
        </w:rPr>
      </w:pPr>
      <w:r w:rsidRPr="00CE001E">
        <w:rPr>
          <w:rStyle w:val="normaltextrun"/>
          <w:rFonts w:ascii="Arial" w:hAnsi="Arial" w:cs="Arial"/>
          <w:b/>
          <w:bCs/>
          <w:color w:val="FF0000"/>
          <w:lang w:val="sk-SK"/>
        </w:rPr>
        <w:t>Domy a byty sčítavali aj počas leta</w:t>
      </w:r>
      <w:r w:rsidRPr="00CE001E">
        <w:rPr>
          <w:rStyle w:val="normaltextrun"/>
          <w:rFonts w:ascii="Arial" w:hAnsi="Arial" w:cs="Arial"/>
          <w:b/>
          <w:bCs/>
          <w:lang w:val="sk-SK"/>
        </w:rPr>
        <w:t xml:space="preserve"> </w:t>
      </w:r>
    </w:p>
    <w:p w14:paraId="4DBEF1F6" w14:textId="77777777" w:rsidR="00C00333" w:rsidRPr="00CE001E" w:rsidRDefault="00C00333" w:rsidP="00C00333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1F4E79" w:themeColor="accent1" w:themeShade="80"/>
          <w:sz w:val="24"/>
          <w:szCs w:val="24"/>
        </w:rPr>
      </w:pPr>
      <w:r w:rsidRPr="00CE001E">
        <w:rPr>
          <w:rFonts w:ascii="Arial" w:hAnsi="Arial" w:cs="Arial"/>
          <w:b/>
          <w:iCs/>
          <w:color w:val="1F4E79" w:themeColor="accent1" w:themeShade="80"/>
          <w:sz w:val="24"/>
          <w:szCs w:val="24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315559B6" w14:textId="6C28D2E7" w:rsidR="00C00333" w:rsidRPr="00CE001E" w:rsidRDefault="00C00333" w:rsidP="00C00333">
      <w:pPr>
        <w:spacing w:line="360" w:lineRule="auto"/>
        <w:ind w:left="1134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CE001E">
        <w:rPr>
          <w:rFonts w:ascii="Arial" w:hAnsi="Arial" w:cs="Arial"/>
          <w:color w:val="1F4E79" w:themeColor="accent1" w:themeShade="80"/>
          <w:sz w:val="24"/>
          <w:szCs w:val="24"/>
        </w:rPr>
        <w:t xml:space="preserve">Do sčítania sú zapojené všetky slovenské obce v celkovom  počte 2 927. </w:t>
      </w:r>
      <w:r w:rsidRPr="00CE001E">
        <w:rPr>
          <w:rFonts w:ascii="Arial" w:hAnsi="Arial" w:cs="Arial"/>
          <w:b/>
          <w:color w:val="1F4E79" w:themeColor="accent1" w:themeShade="80"/>
          <w:sz w:val="24"/>
          <w:szCs w:val="24"/>
        </w:rPr>
        <w:t>P</w:t>
      </w:r>
      <w:r w:rsidRPr="00CE001E">
        <w:rPr>
          <w:rFonts w:ascii="Arial" w:hAnsi="Arial" w:cs="Arial"/>
          <w:b/>
          <w:iCs/>
          <w:color w:val="1F4E79" w:themeColor="accent1" w:themeShade="80"/>
          <w:sz w:val="24"/>
          <w:szCs w:val="24"/>
        </w:rPr>
        <w:t xml:space="preserve">ercento editovaných bytov stúplo aj počas letných mesiacov – </w:t>
      </w:r>
      <w:r w:rsidRPr="00CE001E">
        <w:rPr>
          <w:rFonts w:ascii="Arial" w:hAnsi="Arial" w:cs="Arial"/>
          <w:b/>
          <w:color w:val="1F4E79" w:themeColor="accent1" w:themeShade="80"/>
          <w:sz w:val="24"/>
          <w:szCs w:val="24"/>
        </w:rPr>
        <w:t>za celé Slovensko sa blíži k 50 % a tri slovenské kraje túto hranicu už prekročili.</w:t>
      </w:r>
      <w:r w:rsidRPr="00CE001E">
        <w:rPr>
          <w:rFonts w:ascii="Arial" w:hAnsi="Arial" w:cs="Arial"/>
          <w:color w:val="1F4E79" w:themeColor="accent1" w:themeShade="80"/>
          <w:sz w:val="24"/>
          <w:szCs w:val="24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CE001E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Nitrianskeho kraja je to dokonca 64 % bytov, čo vysoko prekračuje slovenský priemer. </w:t>
      </w:r>
    </w:p>
    <w:p w14:paraId="325F71CF" w14:textId="77777777" w:rsidR="00804EE4" w:rsidRPr="00CE001E" w:rsidRDefault="004F47B6" w:rsidP="00010694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  <w:r w:rsidRPr="00CE001E">
        <w:rPr>
          <w:rFonts w:ascii="Arial" w:hAnsi="Arial" w:cs="Arial"/>
          <w:b/>
          <w:iCs/>
          <w:color w:val="FF0000"/>
          <w:sz w:val="24"/>
          <w:szCs w:val="24"/>
        </w:rPr>
        <w:t>Prínos sčítania</w:t>
      </w:r>
      <w:r w:rsidR="00804EE4" w:rsidRPr="00CE001E">
        <w:rPr>
          <w:rFonts w:ascii="Arial" w:hAnsi="Arial" w:cs="Arial"/>
          <w:b/>
          <w:iCs/>
          <w:color w:val="FF0000"/>
          <w:sz w:val="24"/>
          <w:szCs w:val="24"/>
        </w:rPr>
        <w:t xml:space="preserve"> v Trenčianskom kraji</w:t>
      </w:r>
    </w:p>
    <w:p w14:paraId="129DF21C" w14:textId="752FDB61" w:rsidR="00804EE4" w:rsidRPr="00CE001E" w:rsidRDefault="00A0160D" w:rsidP="00010694">
      <w:pPr>
        <w:shd w:val="clear" w:color="auto" w:fill="FFFFFF"/>
        <w:spacing w:line="360" w:lineRule="auto"/>
        <w:ind w:left="1134"/>
        <w:rPr>
          <w:rFonts w:ascii="Arial" w:eastAsia="Times New Roman" w:hAnsi="Arial" w:cs="Arial"/>
          <w:b/>
          <w:color w:val="1F497D"/>
          <w:sz w:val="24"/>
          <w:szCs w:val="24"/>
          <w:lang w:eastAsia="sk-SK"/>
        </w:rPr>
      </w:pPr>
      <w:r w:rsidRPr="00CE001E">
        <w:rPr>
          <w:rFonts w:ascii="Arial" w:eastAsia="Times New Roman" w:hAnsi="Arial" w:cs="Arial"/>
          <w:b/>
          <w:color w:val="1F497D"/>
          <w:sz w:val="24"/>
          <w:szCs w:val="24"/>
          <w:lang w:eastAsia="sk-SK"/>
        </w:rPr>
        <w:t>Rozpracovanosť sčítania v kraji bola k 31.</w:t>
      </w:r>
      <w:r w:rsidR="00777BDD">
        <w:rPr>
          <w:rFonts w:ascii="Arial" w:eastAsia="Times New Roman" w:hAnsi="Arial" w:cs="Arial"/>
          <w:b/>
          <w:color w:val="1F497D"/>
          <w:sz w:val="24"/>
          <w:szCs w:val="24"/>
          <w:lang w:eastAsia="sk-SK"/>
        </w:rPr>
        <w:t xml:space="preserve"> </w:t>
      </w:r>
      <w:r w:rsidRPr="00CE001E">
        <w:rPr>
          <w:rFonts w:ascii="Arial" w:eastAsia="Times New Roman" w:hAnsi="Arial" w:cs="Arial"/>
          <w:b/>
          <w:color w:val="1F497D"/>
          <w:sz w:val="24"/>
          <w:szCs w:val="24"/>
          <w:lang w:eastAsia="sk-SK"/>
        </w:rPr>
        <w:t>8. na úrovni 43,52 %. Dve obce z okresu Prievidza – Nitrianske Sučany a Poluvsie, sčíta</w:t>
      </w:r>
      <w:r w:rsidR="00CE001E">
        <w:rPr>
          <w:rFonts w:ascii="Arial" w:eastAsia="Times New Roman" w:hAnsi="Arial" w:cs="Arial"/>
          <w:b/>
          <w:color w:val="1F497D"/>
          <w:sz w:val="24"/>
          <w:szCs w:val="24"/>
          <w:lang w:eastAsia="sk-SK"/>
        </w:rPr>
        <w:t xml:space="preserve">li </w:t>
      </w:r>
      <w:r w:rsidRPr="00CE001E">
        <w:rPr>
          <w:rFonts w:ascii="Arial" w:eastAsia="Times New Roman" w:hAnsi="Arial" w:cs="Arial"/>
          <w:b/>
          <w:color w:val="1F497D"/>
          <w:sz w:val="24"/>
          <w:szCs w:val="24"/>
          <w:lang w:eastAsia="sk-SK"/>
        </w:rPr>
        <w:t xml:space="preserve">všetky domy a byty.  </w:t>
      </w:r>
      <w:r w:rsidR="00804EE4" w:rsidRPr="00CE001E">
        <w:rPr>
          <w:rFonts w:ascii="Arial" w:eastAsia="Times New Roman" w:hAnsi="Arial" w:cs="Arial"/>
          <w:b/>
          <w:color w:val="1F497D"/>
          <w:sz w:val="24"/>
          <w:szCs w:val="24"/>
          <w:lang w:eastAsia="sk-SK"/>
        </w:rPr>
        <w:t> </w:t>
      </w:r>
    </w:p>
    <w:p w14:paraId="505DE2D4" w14:textId="5E9A6260" w:rsidR="00010694" w:rsidRPr="00CE001E" w:rsidRDefault="00010694" w:rsidP="00010694">
      <w:pPr>
        <w:ind w:left="1134"/>
        <w:rPr>
          <w:rFonts w:ascii="Arial" w:hAnsi="Arial" w:cs="Arial"/>
          <w:iCs/>
          <w:color w:val="1F4E79" w:themeColor="accent1" w:themeShade="80"/>
          <w:sz w:val="24"/>
          <w:szCs w:val="24"/>
        </w:rPr>
      </w:pPr>
      <w:r w:rsidRPr="00CE001E">
        <w:rPr>
          <w:rFonts w:ascii="Arial" w:hAnsi="Arial" w:cs="Arial"/>
          <w:iCs/>
          <w:color w:val="1F4E79" w:themeColor="accent1" w:themeShade="80"/>
          <w:sz w:val="24"/>
          <w:szCs w:val="24"/>
        </w:rPr>
        <w:t>„</w:t>
      </w:r>
      <w:r w:rsidRPr="00CE001E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t>Teší ma, že v rámci širokého okolia sme medzi prvými</w:t>
      </w:r>
      <w:r w:rsidR="00777BDD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t>,</w:t>
      </w:r>
      <w:r w:rsidRPr="00CE001E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t xml:space="preserve"> a týmto musím poďakovať aj zamestnankyni, ktorá túto činnosť vykonala a tým aj reprezentuje našu obec Nitrianske Sučany. K danej problematike úspešného sčítania v našej obci môžem konštatovať, že zamestnankyňa obecného úradu – zodpovedná osoba za sčítanie domov a bytov Mgr. Vlasta </w:t>
      </w:r>
      <w:proofErr w:type="spellStart"/>
      <w:r w:rsidRPr="00CE001E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t>Sladkayová</w:t>
      </w:r>
      <w:proofErr w:type="spellEnd"/>
      <w:r w:rsidRPr="00CE001E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t xml:space="preserve">, poňala túto úlohu zodpovedne a vzhľadom na množstvo iných povinnosti začala úlohu riešiť v čo najskoršom termíne a hlavne aj v rámci svojho voľného času. Pre nás ako pre každú samosprávu sú dôležité presné a aktuálne informácie tohto sčítania, čo znamená, že tieto skutočnosti môžeme využiť </w:t>
      </w:r>
      <w:r w:rsidR="00777BDD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t>na</w:t>
      </w:r>
      <w:r w:rsidRPr="00CE001E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t xml:space="preserve"> stabilitu a ďalší rozvoj </w:t>
      </w:r>
      <w:r w:rsidRPr="00CE001E">
        <w:rPr>
          <w:rFonts w:ascii="Arial" w:hAnsi="Arial" w:cs="Arial"/>
          <w:i/>
          <w:iCs/>
          <w:color w:val="1F4E79" w:themeColor="accent1" w:themeShade="80"/>
          <w:sz w:val="24"/>
          <w:szCs w:val="24"/>
        </w:rPr>
        <w:lastRenderedPageBreak/>
        <w:t xml:space="preserve">obce v každej oblasti a pre každé vekové generácie,“ </w:t>
      </w:r>
      <w:r w:rsidRPr="00CE001E">
        <w:rPr>
          <w:rFonts w:ascii="Arial" w:hAnsi="Arial" w:cs="Arial"/>
          <w:iCs/>
          <w:color w:val="1F4E79" w:themeColor="accent1" w:themeShade="80"/>
          <w:sz w:val="24"/>
          <w:szCs w:val="24"/>
        </w:rPr>
        <w:t xml:space="preserve">zhodnotil PhDr. </w:t>
      </w:r>
      <w:r w:rsidRPr="00CE001E">
        <w:rPr>
          <w:rFonts w:ascii="Arial" w:hAnsi="Arial" w:cs="Arial"/>
          <w:b/>
          <w:iCs/>
          <w:color w:val="1F4E79" w:themeColor="accent1" w:themeShade="80"/>
          <w:sz w:val="24"/>
          <w:szCs w:val="24"/>
        </w:rPr>
        <w:t xml:space="preserve">Pavol </w:t>
      </w:r>
      <w:proofErr w:type="spellStart"/>
      <w:r w:rsidRPr="00CE001E">
        <w:rPr>
          <w:rFonts w:ascii="Arial" w:hAnsi="Arial" w:cs="Arial"/>
          <w:b/>
          <w:iCs/>
          <w:color w:val="1F4E79" w:themeColor="accent1" w:themeShade="80"/>
          <w:sz w:val="24"/>
          <w:szCs w:val="24"/>
        </w:rPr>
        <w:t>Caňo</w:t>
      </w:r>
      <w:proofErr w:type="spellEnd"/>
      <w:r w:rsidR="00777BDD">
        <w:rPr>
          <w:rFonts w:ascii="Arial" w:hAnsi="Arial" w:cs="Arial"/>
          <w:iCs/>
          <w:color w:val="1F4E79" w:themeColor="accent1" w:themeShade="80"/>
          <w:sz w:val="24"/>
          <w:szCs w:val="24"/>
        </w:rPr>
        <w:t>,</w:t>
      </w:r>
      <w:r w:rsidRPr="00CE001E">
        <w:rPr>
          <w:rFonts w:ascii="Arial" w:hAnsi="Arial" w:cs="Arial"/>
          <w:iCs/>
          <w:color w:val="1F4E79" w:themeColor="accent1" w:themeShade="80"/>
          <w:sz w:val="24"/>
          <w:szCs w:val="24"/>
        </w:rPr>
        <w:t xml:space="preserve"> starosta obce Nitrianske Sučany. </w:t>
      </w:r>
    </w:p>
    <w:p w14:paraId="3CD3C3DF" w14:textId="77777777" w:rsidR="00010694" w:rsidRPr="00CE001E" w:rsidRDefault="00010694" w:rsidP="00010694">
      <w:pPr>
        <w:shd w:val="clear" w:color="auto" w:fill="FFFFFF"/>
        <w:spacing w:line="360" w:lineRule="auto"/>
        <w:ind w:left="1134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230E0839" w14:textId="77777777" w:rsidR="00804EE4" w:rsidRPr="00CE001E" w:rsidRDefault="00804EE4" w:rsidP="00010694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  <w:r w:rsidRPr="00CE001E">
        <w:rPr>
          <w:rFonts w:ascii="Arial" w:hAnsi="Arial" w:cs="Arial"/>
          <w:b/>
          <w:bCs/>
          <w:color w:val="FF0000"/>
          <w:sz w:val="24"/>
          <w:szCs w:val="24"/>
        </w:rPr>
        <w:t>VŠEOBECNÉ INFORMÁCIE O SČÍTANÍ</w:t>
      </w:r>
    </w:p>
    <w:p w14:paraId="6C5E2DC0" w14:textId="77777777" w:rsidR="00804EE4" w:rsidRPr="00CE001E" w:rsidRDefault="00804EE4" w:rsidP="00010694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CE001E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740DFDAE" w14:textId="77777777" w:rsidR="00804EE4" w:rsidRPr="00CE001E" w:rsidRDefault="00804EE4" w:rsidP="00010694">
      <w:pPr>
        <w:spacing w:line="360" w:lineRule="auto"/>
        <w:ind w:left="1134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14:paraId="57CA01CF" w14:textId="77777777" w:rsidR="00804EE4" w:rsidRPr="00CE001E" w:rsidRDefault="00804EE4" w:rsidP="00010694">
      <w:pPr>
        <w:spacing w:line="360" w:lineRule="auto"/>
        <w:ind w:left="1134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color w:val="44546A" w:themeColor="text2"/>
          <w:sz w:val="24"/>
          <w:szCs w:val="24"/>
        </w:rPr>
        <w:t>SČÍTANIE OBYVATEĽOV, DOMOV A BYTOV 2021 (SODB 2021) - POTREBNÉ INFORMÁCIE</w:t>
      </w:r>
    </w:p>
    <w:p w14:paraId="7BB436F1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</w:p>
    <w:p w14:paraId="4BACA619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1. fáza projektu – </w:t>
      </w: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>Sčítanie domov a bytov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 v období od</w:t>
      </w:r>
      <w:r w:rsidRPr="00CE001E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>1. júna 2020 do 12. februára 2021.</w:t>
      </w:r>
    </w:p>
    <w:p w14:paraId="396CF250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</w:p>
    <w:p w14:paraId="2398A9C0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2. fáza projektu – </w:t>
      </w: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>Sčítanie obyvateľov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 v období od 15. februára 2021 do 31. marca 2021.</w:t>
      </w:r>
    </w:p>
    <w:p w14:paraId="32B4F78D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</w:p>
    <w:p w14:paraId="6389BD07" w14:textId="77777777" w:rsidR="00804EE4" w:rsidRPr="00CE001E" w:rsidRDefault="00804EE4" w:rsidP="00010694">
      <w:pPr>
        <w:spacing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CE001E">
        <w:rPr>
          <w:rFonts w:ascii="Arial" w:hAnsi="Arial" w:cs="Arial"/>
          <w:color w:val="FF0000"/>
          <w:sz w:val="24"/>
          <w:szCs w:val="24"/>
        </w:rPr>
        <w:t>_________________________________________________________</w:t>
      </w:r>
    </w:p>
    <w:p w14:paraId="3625A975" w14:textId="7FF7BFD0" w:rsidR="00804EE4" w:rsidRPr="00CE001E" w:rsidRDefault="00804EE4" w:rsidP="00010694">
      <w:pPr>
        <w:spacing w:line="360" w:lineRule="auto"/>
        <w:ind w:left="1134"/>
        <w:jc w:val="both"/>
        <w:rPr>
          <w:rFonts w:ascii="Arial" w:hAnsi="Arial" w:cs="Arial"/>
          <w:bCs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Cs/>
          <w:iCs/>
          <w:color w:val="44546A" w:themeColor="text2"/>
          <w:sz w:val="24"/>
          <w:szCs w:val="24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777BDD">
        <w:rPr>
          <w:rFonts w:ascii="Arial" w:hAnsi="Arial" w:cs="Arial"/>
          <w:bCs/>
          <w:iCs/>
          <w:color w:val="44546A" w:themeColor="text2"/>
          <w:sz w:val="24"/>
          <w:szCs w:val="24"/>
        </w:rPr>
        <w:t>v</w:t>
      </w:r>
      <w:r w:rsidRPr="00CE001E">
        <w:rPr>
          <w:rFonts w:ascii="Arial" w:hAnsi="Arial" w:cs="Arial"/>
          <w:bCs/>
          <w:iCs/>
          <w:color w:val="44546A" w:themeColor="text2"/>
          <w:sz w:val="24"/>
          <w:szCs w:val="24"/>
        </w:rPr>
        <w:t xml:space="preserve"> na Slovensku. </w:t>
      </w:r>
      <w:r w:rsidRPr="00CE001E">
        <w:rPr>
          <w:rFonts w:ascii="Arial" w:hAnsi="Arial" w:cs="Arial"/>
          <w:bCs/>
          <w:color w:val="44546A" w:themeColor="text2"/>
          <w:sz w:val="24"/>
          <w:szCs w:val="24"/>
        </w:rPr>
        <w:t xml:space="preserve">Samotné sčítanie domov a bytov sa realizuje do 12. 2. 2021. Po tomto termíne nastáva druhá fáza projektu, sčítanie obyvateľov. </w:t>
      </w:r>
    </w:p>
    <w:p w14:paraId="5DE2C744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FF0000"/>
          <w:sz w:val="24"/>
          <w:szCs w:val="24"/>
        </w:rPr>
      </w:pPr>
    </w:p>
    <w:p w14:paraId="60036CC5" w14:textId="77777777" w:rsidR="00804EE4" w:rsidRPr="00CE001E" w:rsidRDefault="00804EE4" w:rsidP="00010694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u w:val="single"/>
          <w:lang w:eastAsia="en-US"/>
        </w:rPr>
      </w:pPr>
      <w:r w:rsidRPr="00CE001E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7E709F13" w14:textId="77777777" w:rsidR="00804EE4" w:rsidRPr="00CE001E" w:rsidRDefault="00804EE4" w:rsidP="00010694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</w:pPr>
      <w:r w:rsidRPr="00CE001E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lastRenderedPageBreak/>
        <w:t>Na Slovensku sa  doteraz uskutočňovalo tradičné sčítanie. V roku 2021 bude ako integrované sčítanie. V čom je základný rozdiel? </w:t>
      </w:r>
    </w:p>
    <w:p w14:paraId="4193901E" w14:textId="77777777" w:rsidR="00804EE4" w:rsidRPr="00CE001E" w:rsidRDefault="00804EE4" w:rsidP="00010694">
      <w:pPr>
        <w:pStyle w:val="Normlnywebov"/>
        <w:spacing w:line="360" w:lineRule="auto"/>
        <w:ind w:left="1134"/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</w:pPr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14:paraId="550C9E3F" w14:textId="77777777" w:rsidR="00804EE4" w:rsidRPr="00CE001E" w:rsidRDefault="00804EE4" w:rsidP="00010694">
      <w:pPr>
        <w:spacing w:before="100" w:beforeAutospacing="1" w:after="100" w:afterAutospacing="1" w:line="360" w:lineRule="auto"/>
        <w:ind w:left="1134"/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</w:pPr>
      <w:r w:rsidRPr="00CE001E">
        <w:rPr>
          <w:rFonts w:ascii="Arial" w:eastAsia="Times New Roman" w:hAnsi="Arial" w:cs="Arial"/>
          <w:b/>
          <w:bCs/>
          <w:color w:val="44546A" w:themeColor="text2"/>
          <w:sz w:val="24"/>
          <w:szCs w:val="24"/>
        </w:rPr>
        <w:t>Sčítanie domov a bytov sa koná podľa nového konceptu, teda bez účasti obyvateľov?</w:t>
      </w:r>
    </w:p>
    <w:p w14:paraId="601FBE70" w14:textId="77777777" w:rsidR="00804EE4" w:rsidRPr="00CE001E" w:rsidRDefault="00804EE4" w:rsidP="00010694">
      <w:pPr>
        <w:pStyle w:val="Normlnywebov"/>
        <w:spacing w:line="360" w:lineRule="auto"/>
        <w:ind w:left="1134"/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</w:pPr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predvyplnil</w:t>
      </w:r>
      <w:proofErr w:type="spellEnd"/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CE001E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  <w:t xml:space="preserve"> </w:t>
      </w:r>
    </w:p>
    <w:p w14:paraId="3CD9A993" w14:textId="77777777" w:rsidR="00804EE4" w:rsidRPr="00CE001E" w:rsidRDefault="00804EE4" w:rsidP="00010694">
      <w:pPr>
        <w:spacing w:line="360" w:lineRule="auto"/>
        <w:ind w:left="1134"/>
        <w:jc w:val="both"/>
        <w:rPr>
          <w:rFonts w:ascii="Arial" w:eastAsia="Times New Roman" w:hAnsi="Arial" w:cs="Arial"/>
          <w:color w:val="44546A" w:themeColor="text2"/>
          <w:sz w:val="24"/>
          <w:szCs w:val="24"/>
        </w:rPr>
      </w:pPr>
    </w:p>
    <w:p w14:paraId="054B52E8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CE001E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35B85457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7B886113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>Zistíme, koľko bytov a domov na Slovensku pribudlo.</w:t>
      </w:r>
    </w:p>
    <w:p w14:paraId="3A00FD14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>Získame prehľad o formách vlastníctva bytov.</w:t>
      </w:r>
    </w:p>
    <w:p w14:paraId="52F9C6C0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>Budeme vedieť počty a podiely neobývaných bytov v regiónoch.</w:t>
      </w:r>
    </w:p>
    <w:p w14:paraId="534A8F76" w14:textId="75F665FC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lastRenderedPageBreak/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Zistíme, ako </w:t>
      </w:r>
      <w:r w:rsidR="00386D8F">
        <w:rPr>
          <w:rFonts w:ascii="Arial" w:hAnsi="Arial" w:cs="Arial"/>
          <w:color w:val="44546A" w:themeColor="text2"/>
          <w:sz w:val="24"/>
          <w:szCs w:val="24"/>
        </w:rPr>
        <w:t>obyvatelia Slovenska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 bývajú, či preferujú za poslednú dekádu menšie byty,</w:t>
      </w: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alebo naďalej väčšie a ako sa táto preferencia líši podľa regiónov. </w:t>
      </w:r>
    </w:p>
    <w:p w14:paraId="6E6E884B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216F8AB4" w14:textId="5E869C53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Dozvieme sa, </w:t>
      </w:r>
      <w:proofErr w:type="spellStart"/>
      <w:r w:rsidRPr="00CE001E">
        <w:rPr>
          <w:rFonts w:ascii="Arial" w:hAnsi="Arial" w:cs="Arial"/>
          <w:color w:val="44546A" w:themeColor="text2"/>
          <w:sz w:val="24"/>
          <w:szCs w:val="24"/>
        </w:rPr>
        <w:t>koľkopodlažné</w:t>
      </w:r>
      <w:proofErr w:type="spellEnd"/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 domy u nás prevládajú.</w:t>
      </w:r>
    </w:p>
    <w:p w14:paraId="4F28CCC5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Zistíme napojenie bytov na vodu, plyn a kanalizáciu. </w:t>
      </w:r>
    </w:p>
    <w:p w14:paraId="6B446FF0" w14:textId="6D280F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3B874A3E" w14:textId="77777777" w:rsidR="00804EE4" w:rsidRPr="00CE001E" w:rsidRDefault="00804EE4" w:rsidP="00010694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44546A" w:themeColor="text2"/>
          <w:sz w:val="24"/>
          <w:szCs w:val="24"/>
        </w:rPr>
      </w:pPr>
    </w:p>
    <w:p w14:paraId="5037F055" w14:textId="7ED7DA46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CE001E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Slovensko využiť údaje </w:t>
      </w:r>
      <w:r w:rsidR="00777BDD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CE001E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0D0BD57B" w14:textId="77777777" w:rsidR="00804EE4" w:rsidRPr="00CE001E" w:rsidRDefault="00804EE4" w:rsidP="00010694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1A09990B" w14:textId="77777777" w:rsidR="00804EE4" w:rsidRPr="00CE001E" w:rsidRDefault="00804EE4" w:rsidP="00010694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b/>
          <w:bCs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>Na plánovanie novej infraštruktúry a budovanie ciest.</w:t>
      </w: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</w:t>
      </w:r>
    </w:p>
    <w:p w14:paraId="7D40E7CD" w14:textId="77777777" w:rsidR="00804EE4" w:rsidRPr="00CE001E" w:rsidRDefault="00804EE4" w:rsidP="00010694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Na plánovanie budovania nových materských škôl, predškolských zariadení a základných škôl.  </w:t>
      </w:r>
    </w:p>
    <w:p w14:paraId="3E099524" w14:textId="0AD83275" w:rsidR="00804EE4" w:rsidRPr="00CE001E" w:rsidRDefault="00804EE4" w:rsidP="00010694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>Na plánovanie zriadeni</w:t>
      </w:r>
      <w:r w:rsidR="00777BDD">
        <w:rPr>
          <w:rFonts w:ascii="Arial" w:hAnsi="Arial" w:cs="Arial"/>
          <w:color w:val="44546A" w:themeColor="text2"/>
          <w:sz w:val="24"/>
          <w:szCs w:val="24"/>
        </w:rPr>
        <w:t>a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 nových stacionárov pre dôchodcov.</w:t>
      </w:r>
    </w:p>
    <w:p w14:paraId="10AB4EB0" w14:textId="71D52B79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>+</w:t>
      </w:r>
      <w:r w:rsidRPr="00CE001E">
        <w:rPr>
          <w:rFonts w:ascii="Arial" w:hAnsi="Arial" w:cs="Arial"/>
          <w:b/>
          <w:bCs/>
          <w:color w:val="44546A" w:themeColor="text2"/>
          <w:sz w:val="24"/>
          <w:szCs w:val="24"/>
        </w:rPr>
        <w:tab/>
      </w:r>
      <w:r w:rsidRPr="00CE001E">
        <w:rPr>
          <w:rFonts w:ascii="Arial" w:hAnsi="Arial" w:cs="Arial"/>
          <w:color w:val="44546A" w:themeColor="text2"/>
          <w:sz w:val="24"/>
          <w:szCs w:val="24"/>
        </w:rPr>
        <w:t>Na plánovanie budovania nájomných bytov a ich reáln</w:t>
      </w:r>
      <w:r w:rsidR="00777BDD">
        <w:rPr>
          <w:rFonts w:ascii="Arial" w:hAnsi="Arial" w:cs="Arial"/>
          <w:color w:val="44546A" w:themeColor="text2"/>
          <w:sz w:val="24"/>
          <w:szCs w:val="24"/>
        </w:rPr>
        <w:t>u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 potreb</w:t>
      </w:r>
      <w:r w:rsidR="00777BDD">
        <w:rPr>
          <w:rFonts w:ascii="Arial" w:hAnsi="Arial" w:cs="Arial"/>
          <w:color w:val="44546A" w:themeColor="text2"/>
          <w:sz w:val="24"/>
          <w:szCs w:val="24"/>
        </w:rPr>
        <w:t>u</w:t>
      </w:r>
      <w:r w:rsidRPr="00CE001E">
        <w:rPr>
          <w:rFonts w:ascii="Arial" w:hAnsi="Arial" w:cs="Arial"/>
          <w:color w:val="44546A" w:themeColor="text2"/>
          <w:sz w:val="24"/>
          <w:szCs w:val="24"/>
        </w:rPr>
        <w:t xml:space="preserve"> v konkrétnych regiónoch SR. </w:t>
      </w:r>
    </w:p>
    <w:p w14:paraId="16F669CA" w14:textId="77777777" w:rsidR="00804EE4" w:rsidRPr="00CE001E" w:rsidRDefault="00804EE4" w:rsidP="00010694">
      <w:pPr>
        <w:spacing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</w:p>
    <w:p w14:paraId="06453889" w14:textId="77777777" w:rsidR="00804EE4" w:rsidRPr="00CE001E" w:rsidRDefault="00804EE4" w:rsidP="00010694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44546A" w:themeColor="text2"/>
          <w:lang w:val="sk-SK"/>
        </w:rPr>
      </w:pPr>
      <w:r w:rsidRPr="00CE001E">
        <w:rPr>
          <w:rFonts w:ascii="Arial" w:hAnsi="Arial" w:cs="Arial"/>
          <w:color w:val="44546A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CE001E">
          <w:rPr>
            <w:rStyle w:val="Hypertextovprepojenie"/>
            <w:rFonts w:ascii="Arial" w:hAnsi="Arial" w:cs="Arial"/>
            <w:color w:val="44546A" w:themeColor="text2"/>
            <w:lang w:val="sk-SK"/>
          </w:rPr>
          <w:t>www.scitanie.sk</w:t>
        </w:r>
      </w:hyperlink>
      <w:r w:rsidRPr="00CE001E">
        <w:rPr>
          <w:rStyle w:val="Hypertextovprepojenie"/>
          <w:rFonts w:ascii="Arial" w:hAnsi="Arial" w:cs="Arial"/>
          <w:color w:val="44546A" w:themeColor="text2"/>
          <w:lang w:val="sk-SK"/>
        </w:rPr>
        <w:t>.</w:t>
      </w:r>
    </w:p>
    <w:p w14:paraId="2896A48E" w14:textId="77777777" w:rsidR="00804EE4" w:rsidRPr="00CE001E" w:rsidRDefault="00804EE4" w:rsidP="00010694">
      <w:pPr>
        <w:pStyle w:val="Zkladntext"/>
        <w:spacing w:before="40" w:line="360" w:lineRule="auto"/>
        <w:ind w:left="1134"/>
        <w:jc w:val="both"/>
        <w:rPr>
          <w:color w:val="44546A" w:themeColor="text2"/>
          <w:sz w:val="24"/>
          <w:szCs w:val="24"/>
          <w:lang w:val="sk-SK"/>
        </w:rPr>
      </w:pPr>
      <w:r w:rsidRPr="00CE001E">
        <w:rPr>
          <w:color w:val="44546A" w:themeColor="text2"/>
          <w:sz w:val="24"/>
          <w:szCs w:val="24"/>
          <w:lang w:val="sk-SK"/>
        </w:rPr>
        <w:t xml:space="preserve">Podmienky upravuje osobitný zákon č. 223/2019 o sčítaní obyvateľov, </w:t>
      </w:r>
      <w:r w:rsidRPr="00CE001E">
        <w:rPr>
          <w:color w:val="44546A" w:themeColor="text2"/>
          <w:sz w:val="24"/>
          <w:szCs w:val="24"/>
          <w:lang w:val="sk-SK"/>
        </w:rPr>
        <w:lastRenderedPageBreak/>
        <w:t>domov a bytov v roku 2021 a opatrenia ŠÚ SR.</w:t>
      </w:r>
    </w:p>
    <w:p w14:paraId="3633ABAF" w14:textId="77777777" w:rsidR="00804EE4" w:rsidRPr="00CE001E" w:rsidRDefault="00804EE4" w:rsidP="00010694">
      <w:pPr>
        <w:ind w:left="1134"/>
        <w:rPr>
          <w:rFonts w:ascii="Arial" w:hAnsi="Arial" w:cs="Arial"/>
          <w:sz w:val="24"/>
          <w:szCs w:val="24"/>
        </w:rPr>
      </w:pPr>
    </w:p>
    <w:p w14:paraId="774E3914" w14:textId="77777777" w:rsidR="00804EE4" w:rsidRPr="00CE001E" w:rsidRDefault="00804EE4" w:rsidP="00010694">
      <w:pPr>
        <w:ind w:left="1134"/>
        <w:rPr>
          <w:rFonts w:ascii="Arial" w:hAnsi="Arial" w:cs="Arial"/>
          <w:sz w:val="24"/>
          <w:szCs w:val="24"/>
        </w:rPr>
      </w:pPr>
    </w:p>
    <w:p w14:paraId="0EF0B2AC" w14:textId="77777777" w:rsidR="00576928" w:rsidRPr="00CE001E" w:rsidRDefault="00576928" w:rsidP="00010694">
      <w:pPr>
        <w:ind w:left="1134"/>
        <w:rPr>
          <w:rFonts w:ascii="Arial" w:hAnsi="Arial" w:cs="Arial"/>
          <w:sz w:val="24"/>
          <w:szCs w:val="24"/>
        </w:rPr>
      </w:pPr>
    </w:p>
    <w:sectPr w:rsidR="00576928" w:rsidRPr="00CE001E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C5284" w14:textId="77777777" w:rsidR="00E338A5" w:rsidRDefault="00E338A5">
      <w:pPr>
        <w:spacing w:after="0" w:line="240" w:lineRule="auto"/>
      </w:pPr>
      <w:r>
        <w:separator/>
      </w:r>
    </w:p>
  </w:endnote>
  <w:endnote w:type="continuationSeparator" w:id="0">
    <w:p w14:paraId="2CBD95C0" w14:textId="77777777" w:rsidR="00E338A5" w:rsidRDefault="00E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B703" w14:textId="77777777" w:rsidR="004E43CA" w:rsidRDefault="00CE001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A8B46D6" wp14:editId="3C29432E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5B6E2" w14:textId="77777777" w:rsidR="00B57C46" w:rsidRDefault="00E338A5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1865D904" w14:textId="77777777" w:rsidR="004E43CA" w:rsidRDefault="00CE001E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16432AEC" w14:textId="77777777" w:rsidR="004E43CA" w:rsidRDefault="00CE001E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B46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48A5B6E2" w14:textId="77777777" w:rsidR="00B57C46" w:rsidRDefault="00E338A5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1865D904" w14:textId="77777777" w:rsidR="004E43CA" w:rsidRDefault="00CE001E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16432AEC" w14:textId="77777777" w:rsidR="004E43CA" w:rsidRDefault="00CE001E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6030179" wp14:editId="0C5C368F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18E7E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7DDDE" w14:textId="77777777" w:rsidR="00E338A5" w:rsidRDefault="00E338A5">
      <w:pPr>
        <w:spacing w:after="0" w:line="240" w:lineRule="auto"/>
      </w:pPr>
      <w:r>
        <w:separator/>
      </w:r>
    </w:p>
  </w:footnote>
  <w:footnote w:type="continuationSeparator" w:id="0">
    <w:p w14:paraId="71DA8943" w14:textId="77777777" w:rsidR="00E338A5" w:rsidRDefault="00E3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B091" w14:textId="77777777" w:rsidR="004E43CA" w:rsidRDefault="00CE001E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2F7F7B64" wp14:editId="48AD6972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3FB30425" wp14:editId="51B2CF17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BF826A" wp14:editId="74FB0D46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79F3C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391E6E" wp14:editId="5051404C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32978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1C7162" wp14:editId="5636AB45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23C76F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555AC6" wp14:editId="07881634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0B040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AC88C2E" wp14:editId="4AB67888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B1088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53ADF9C" wp14:editId="4EA13438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DDE7B3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95D2C4D" wp14:editId="2679454A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66FAD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563EE05" wp14:editId="35AEE9E4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3E06C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24FB2E3" wp14:editId="168E66E4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C71B1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00DE3AF" wp14:editId="5FE4ACE1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D45EF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2C91AC3" wp14:editId="5814A1AD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4263A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E4"/>
    <w:rsid w:val="00010694"/>
    <w:rsid w:val="00386D8F"/>
    <w:rsid w:val="004F47B6"/>
    <w:rsid w:val="00541E46"/>
    <w:rsid w:val="00576928"/>
    <w:rsid w:val="00777BDD"/>
    <w:rsid w:val="00804EE4"/>
    <w:rsid w:val="00A0160D"/>
    <w:rsid w:val="00C00333"/>
    <w:rsid w:val="00CE001E"/>
    <w:rsid w:val="00E338A5"/>
    <w:rsid w:val="00F2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B848"/>
  <w15:chartTrackingRefBased/>
  <w15:docId w15:val="{0A67E457-0E6D-4E4D-8247-E2F9B25C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4EE4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1"/>
    <w:qFormat/>
    <w:rsid w:val="00804EE4"/>
    <w:pPr>
      <w:widowControl w:val="0"/>
      <w:autoSpaceDE w:val="0"/>
      <w:autoSpaceDN w:val="0"/>
      <w:spacing w:before="91" w:after="0" w:line="240" w:lineRule="auto"/>
      <w:ind w:left="1044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804EE4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804E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804EE4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804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804EE4"/>
  </w:style>
  <w:style w:type="character" w:styleId="Hypertextovprepojenie">
    <w:name w:val="Hyperlink"/>
    <w:basedOn w:val="Predvolenpsmoodseku"/>
    <w:uiPriority w:val="99"/>
    <w:unhideWhenUsed/>
    <w:rsid w:val="00804EE4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804EE4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4EE4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804EE4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Jarka</cp:lastModifiedBy>
  <cp:revision>2</cp:revision>
  <dcterms:created xsi:type="dcterms:W3CDTF">2020-09-16T20:29:00Z</dcterms:created>
  <dcterms:modified xsi:type="dcterms:W3CDTF">2020-09-16T20:29:00Z</dcterms:modified>
</cp:coreProperties>
</file>