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96FAF" w14:textId="69B104F4" w:rsidR="0059537D" w:rsidRDefault="0059537D" w:rsidP="003B6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P O Ď A K O V A N I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 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E</w:t>
      </w:r>
    </w:p>
    <w:p w14:paraId="1998CEF4" w14:textId="4717ED64" w:rsidR="0059537D" w:rsidRDefault="0059537D" w:rsidP="00595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</w:p>
    <w:p w14:paraId="7BFAEC9E" w14:textId="77777777" w:rsidR="0059537D" w:rsidRPr="0059537D" w:rsidRDefault="0059537D" w:rsidP="00595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</w:p>
    <w:p w14:paraId="0B1E50EA" w14:textId="23D08643" w:rsidR="0059537D" w:rsidRPr="0059537D" w:rsidRDefault="0059537D" w:rsidP="003B6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Obec Melčice-Lieskové vyjadruje vďaku obci Adamovské Kochanovce a obci Ivanovce, ktoré počas uplynulého víkendu usporiadali skríningové testovanie pre obce Melčice-Lieskové, Ivanovce, Adamovské Kochanovce a Štvrtok – v rámci Združenia obcí </w:t>
      </w:r>
      <w:proofErr w:type="spellStart"/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Bielokapatsko</w:t>
      </w:r>
      <w:proofErr w:type="spellEnd"/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-trenčianskeho mikroregiónu. V sobotu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20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. februára 2021 sa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v obci Ivanovce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testovania zúčastnilo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 771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občanov z toho bolo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7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pozitívnych a v nedeľu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21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. februára 2021 sa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v obci Adamovské Kochanovce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testovania zúčastnilo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559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občanov, z nich bolo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 xml:space="preserve">6 </w:t>
      </w: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pozitívnych.</w:t>
      </w:r>
    </w:p>
    <w:p w14:paraId="11BB7DE0" w14:textId="696EC013" w:rsidR="0059537D" w:rsidRPr="0059537D" w:rsidRDefault="0059537D" w:rsidP="003B6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  <w:r w:rsidRPr="0059537D"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  <w:t>Prajeme Vám veľa zdravia a trpezlivosti.</w:t>
      </w:r>
    </w:p>
    <w:p w14:paraId="43F8E7DE" w14:textId="3707D69D" w:rsidR="0059537D" w:rsidRPr="0059537D" w:rsidRDefault="0059537D" w:rsidP="003B6F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sk-SK"/>
        </w:rPr>
      </w:pPr>
    </w:p>
    <w:p w14:paraId="72D71127" w14:textId="42C12505" w:rsidR="00B1744E" w:rsidRDefault="00B1744E" w:rsidP="003B6FEE">
      <w:pPr>
        <w:jc w:val="both"/>
      </w:pPr>
    </w:p>
    <w:p w14:paraId="06B5FE72" w14:textId="0EEF15C9" w:rsidR="0059537D" w:rsidRDefault="0059537D" w:rsidP="0059537D"/>
    <w:p w14:paraId="5F7975BD" w14:textId="77777777" w:rsidR="0059537D" w:rsidRDefault="0059537D" w:rsidP="0059537D"/>
    <w:p w14:paraId="0523869B" w14:textId="77777777" w:rsidR="0059537D" w:rsidRPr="0059537D" w:rsidRDefault="0059537D" w:rsidP="0059537D"/>
    <w:sectPr w:rsidR="0059537D" w:rsidRPr="0059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D"/>
    <w:rsid w:val="003B6FEE"/>
    <w:rsid w:val="0059537D"/>
    <w:rsid w:val="00B1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10EB"/>
  <w15:chartTrackingRefBased/>
  <w15:docId w15:val="{DAA1A09E-E35F-4AAB-B8E2-82FCDDB3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dcterms:created xsi:type="dcterms:W3CDTF">2021-02-23T07:11:00Z</dcterms:created>
  <dcterms:modified xsi:type="dcterms:W3CDTF">2021-02-23T07:24:00Z</dcterms:modified>
</cp:coreProperties>
</file>