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28F6" w14:textId="77777777"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3921EF">
        <w:rPr>
          <w:rFonts w:ascii="Times New Roman" w:hAnsi="Times New Roman" w:cs="Times New Roman"/>
          <w:sz w:val="24"/>
          <w:szCs w:val="24"/>
        </w:rPr>
        <w:t>13</w:t>
      </w:r>
      <w:r w:rsidR="009D6B0C" w:rsidRPr="003921EF">
        <w:rPr>
          <w:rFonts w:ascii="Times New Roman" w:hAnsi="Times New Roman" w:cs="Times New Roman"/>
          <w:sz w:val="24"/>
          <w:szCs w:val="24"/>
        </w:rPr>
        <w:t>-</w:t>
      </w:r>
      <w:r w:rsidR="00FE78D4" w:rsidRPr="003921EF">
        <w:rPr>
          <w:rFonts w:ascii="Times New Roman" w:hAnsi="Times New Roman" w:cs="Times New Roman"/>
          <w:sz w:val="24"/>
          <w:szCs w:val="24"/>
        </w:rPr>
        <w:t>0</w:t>
      </w:r>
      <w:r w:rsidR="003921EF" w:rsidRPr="003921EF">
        <w:rPr>
          <w:rFonts w:ascii="Times New Roman" w:hAnsi="Times New Roman" w:cs="Times New Roman"/>
          <w:sz w:val="24"/>
          <w:szCs w:val="24"/>
        </w:rPr>
        <w:t>0</w:t>
      </w:r>
      <w:r w:rsidR="00BC20A1">
        <w:rPr>
          <w:rFonts w:ascii="Times New Roman" w:hAnsi="Times New Roman" w:cs="Times New Roman"/>
          <w:sz w:val="24"/>
          <w:szCs w:val="24"/>
        </w:rPr>
        <w:t>9</w:t>
      </w:r>
      <w:r w:rsidR="003142D7" w:rsidRPr="003921EF">
        <w:rPr>
          <w:rFonts w:ascii="Times New Roman" w:hAnsi="Times New Roman" w:cs="Times New Roman"/>
          <w:sz w:val="24"/>
          <w:szCs w:val="24"/>
        </w:rPr>
        <w:t>/</w:t>
      </w:r>
      <w:r w:rsidRPr="003921EF">
        <w:rPr>
          <w:rFonts w:ascii="Times New Roman" w:hAnsi="Times New Roman" w:cs="Times New Roman"/>
          <w:sz w:val="24"/>
          <w:szCs w:val="24"/>
        </w:rPr>
        <w:t>202</w:t>
      </w:r>
      <w:r w:rsidR="00860412" w:rsidRPr="003921EF">
        <w:rPr>
          <w:rFonts w:ascii="Times New Roman" w:hAnsi="Times New Roman" w:cs="Times New Roman"/>
          <w:sz w:val="24"/>
          <w:szCs w:val="24"/>
        </w:rPr>
        <w:t>4</w:t>
      </w:r>
      <w:r w:rsidRPr="003921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3921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921EF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3921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BC20A1">
        <w:rPr>
          <w:rFonts w:ascii="Times New Roman" w:hAnsi="Times New Roman" w:cs="Times New Roman"/>
          <w:sz w:val="24"/>
          <w:szCs w:val="24"/>
        </w:rPr>
        <w:t>15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860412">
        <w:rPr>
          <w:rFonts w:ascii="Times New Roman" w:hAnsi="Times New Roman" w:cs="Times New Roman"/>
          <w:sz w:val="24"/>
          <w:szCs w:val="24"/>
        </w:rPr>
        <w:t>3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860412">
        <w:rPr>
          <w:rFonts w:ascii="Times New Roman" w:hAnsi="Times New Roman" w:cs="Times New Roman"/>
          <w:sz w:val="24"/>
          <w:szCs w:val="24"/>
        </w:rPr>
        <w:t>4</w:t>
      </w:r>
    </w:p>
    <w:p w14:paraId="3D896F29" w14:textId="77777777" w:rsidR="00507A98" w:rsidRDefault="00507A9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A533B" w14:textId="77777777" w:rsidR="007D4DD8" w:rsidRDefault="007D4DD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7E861" w14:textId="77777777" w:rsidR="00BC20A1" w:rsidRDefault="000C0AFC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6D0260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Buďte </w:t>
      </w:r>
      <w:r w:rsidR="00BC20A1">
        <w:rPr>
          <w:rFonts w:ascii="Times New Roman" w:hAnsi="Times New Roman" w:cs="Times New Roman"/>
          <w:b/>
          <w:sz w:val="32"/>
          <w:szCs w:val="32"/>
          <w:lang w:eastAsia="sk-SK"/>
        </w:rPr>
        <w:t>na pozore milí seniori</w:t>
      </w:r>
      <w:r w:rsidR="00C83E0E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!</w:t>
      </w:r>
    </w:p>
    <w:p w14:paraId="04FACB4D" w14:textId="77777777" w:rsidR="00BC20A1" w:rsidRPr="00BC20A1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14:paraId="2455F854" w14:textId="77777777" w:rsidR="00BC20A1" w:rsidRDefault="00BC20A1" w:rsidP="00BC20A1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tomto týždni sme v našom Trenčianskom kraji zaznamenali pokus o podvod na seniorke. 87-ročnú dôchodkyňu osobne kontaktoval v bytovom dome neznámy muž, ktorý za využitia oznamu o plánovanom zateplení vstúpil do bytu. Dôchodkyňu sa snažil uviesť do omylu tým, že má preplatok z</w:t>
      </w:r>
      <w:r w:rsidR="00834C0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predmetn</w:t>
      </w:r>
      <w:r w:rsidR="00834C0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ej rekonštrukcie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vo výške 40,-€ a chcel vydať 160,-€ z</w:t>
      </w:r>
      <w:r w:rsidR="004F429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dvesto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eurovej bankovky. Keď dôchodkyňa nemala finančnú hotovosť</w:t>
      </w:r>
      <w:r w:rsidR="007D4DD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510DF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poskytla mu číslo účtu a číslo svojho občianskeho preukazu. V predmetnej veci dôchodkyni nebola spôsobená škoda</w:t>
      </w:r>
      <w:r w:rsidR="004F429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510DF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 aj tak poskytla neznámej osobe svoje osobné údaje. 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 </w:t>
      </w:r>
    </w:p>
    <w:p w14:paraId="11248091" w14:textId="77777777" w:rsidR="00510DF6" w:rsidRDefault="004F4291" w:rsidP="00510DF6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Spôsobov na vylákanie peňazí </w:t>
      </w:r>
      <w:r w:rsidR="00FD5E97" w:rsidRPr="006D0260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="00510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veľa</w:t>
      </w:r>
      <w:r w:rsidR="00510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V uvedenom prípade podvodník využil oznam o zatepľovaní bytového domu, kde </w:t>
      </w:r>
      <w:r w:rsidR="007D4DD8">
        <w:rPr>
          <w:rFonts w:ascii="Times New Roman" w:hAnsi="Times New Roman" w:cs="Times New Roman"/>
          <w:sz w:val="24"/>
          <w:szCs w:val="24"/>
          <w:shd w:val="clear" w:color="auto" w:fill="FFFFFF"/>
        </w:rPr>
        <w:t>dôchodkyni</w:t>
      </w:r>
      <w:r w:rsidR="00510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chcel vrátiť neexistujúci preplatok.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Našťastie </w:t>
      </w:r>
      <w:r w:rsidR="00510DF6">
        <w:rPr>
          <w:rFonts w:ascii="Times New Roman" w:hAnsi="Times New Roman" w:cs="Times New Roman"/>
          <w:sz w:val="24"/>
          <w:szCs w:val="24"/>
          <w:shd w:val="clear" w:color="auto" w:fill="FFFFFF"/>
        </w:rPr>
        <w:t>dôchodkyňa nemala finančnú hotovosť na vydanie z predmetnej dvesto eurovej bankovky. Na škodu je ale to, že dôchodkyňa poskytla neznámej osobe svoje osobné údaje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064EA2E" w14:textId="77777777" w:rsidR="006D0260" w:rsidRPr="00510DF6" w:rsidRDefault="00510DF6" w:rsidP="00510DF6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Pamätajte preto, že pá</w:t>
      </w:r>
      <w:r w:rsidR="006D0260" w:rsidRPr="006D0260">
        <w:rPr>
          <w:rFonts w:ascii="Times New Roman" w:hAnsi="Times New Roman" w:cs="Times New Roman"/>
          <w:sz w:val="24"/>
          <w:szCs w:val="24"/>
          <w:lang w:eastAsia="sk-SK"/>
        </w:rPr>
        <w:t>chatelia sa snažia pod rôznymi vymyslenými príbehmi</w:t>
      </w:r>
      <w:r w:rsidR="00C83E0E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6D0260" w:rsidRPr="006D0260">
        <w:rPr>
          <w:rFonts w:ascii="Times New Roman" w:hAnsi="Times New Roman" w:cs="Times New Roman"/>
          <w:sz w:val="24"/>
          <w:szCs w:val="24"/>
          <w:lang w:eastAsia="sk-SK"/>
        </w:rPr>
        <w:t xml:space="preserve"> dostať do Vašej blízkosti, uviesť Vás do omylu a podvodom, či obyčajnou krádežou Vás pripraviť o celoživotné úspory alebo cenné predmety.</w:t>
      </w:r>
    </w:p>
    <w:p w14:paraId="7A78C6B1" w14:textId="77777777" w:rsidR="00224B75" w:rsidRPr="006D0260" w:rsidRDefault="00224B75" w:rsidP="003600B7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Seniorov preto  upozorňujeme, aby boli obozretní voči osobám, ktoré ich osobne či telefonicky kontaktujú a žiadajú od nich peniaze pod rôznymi zámienkami. Zdôrazňujeme, aby neodovzdávali žiadne cennosti </w:t>
      </w:r>
      <w:r w:rsidR="007D4DD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neznámym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ľuďom, nevyberali svoje úspory pre cudzie osoby, príp. nerealizovali finančné transakcie na čísla účtov, ktoré sú im nahlásené počas podvodného telefonátu a nevpúšťali cudzie osoby do svojich príbytkov.</w:t>
      </w:r>
    </w:p>
    <w:p w14:paraId="066B684B" w14:textId="77777777" w:rsidR="003921EF" w:rsidRDefault="003921EF" w:rsidP="003600B7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</w:p>
    <w:p w14:paraId="618CBF9D" w14:textId="77777777" w:rsidR="00191056" w:rsidRPr="006D0260" w:rsidRDefault="00A60DA9" w:rsidP="003600B7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6D0260">
        <w:rPr>
          <w:rFonts w:ascii="Times New Roman" w:hAnsi="Times New Roman" w:cs="Times New Roman"/>
          <w:b/>
          <w:lang w:eastAsia="sk-SK"/>
        </w:rPr>
        <w:t xml:space="preserve">PODVODNÍCI NEMAJÚ ZÁBRANY, VYUŽÍVAJÚ </w:t>
      </w:r>
      <w:r>
        <w:rPr>
          <w:rFonts w:ascii="Times New Roman" w:hAnsi="Times New Roman" w:cs="Times New Roman"/>
          <w:b/>
          <w:lang w:eastAsia="sk-SK"/>
        </w:rPr>
        <w:t>DÔVERČIVOSŤ</w:t>
      </w:r>
      <w:r w:rsidR="007D4DD8">
        <w:rPr>
          <w:rFonts w:ascii="Times New Roman" w:hAnsi="Times New Roman" w:cs="Times New Roman"/>
          <w:b/>
          <w:lang w:eastAsia="sk-SK"/>
        </w:rPr>
        <w:t xml:space="preserve"> SENIOROV! </w:t>
      </w:r>
    </w:p>
    <w:p w14:paraId="6F9FD6FA" w14:textId="77777777" w:rsidR="00191056" w:rsidRPr="006D0260" w:rsidRDefault="00191056" w:rsidP="003600B7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6D0260">
        <w:rPr>
          <w:rFonts w:ascii="Times New Roman" w:hAnsi="Times New Roman" w:cs="Times New Roman"/>
          <w:b/>
          <w:lang w:eastAsia="sk-SK"/>
        </w:rPr>
        <w:t>NEDAJTE SA OKLAMAŤ</w:t>
      </w:r>
      <w:r w:rsidR="004F4291">
        <w:rPr>
          <w:rFonts w:ascii="Times New Roman" w:hAnsi="Times New Roman" w:cs="Times New Roman"/>
          <w:b/>
          <w:lang w:eastAsia="sk-SK"/>
        </w:rPr>
        <w:t>!</w:t>
      </w:r>
    </w:p>
    <w:p w14:paraId="62073911" w14:textId="77777777" w:rsidR="007D4DD8" w:rsidRDefault="00C83E0E" w:rsidP="003600B7">
      <w:pPr>
        <w:pStyle w:val="Odsekzoznamu"/>
        <w:numPr>
          <w:ilvl w:val="0"/>
          <w:numId w:val="6"/>
        </w:numPr>
        <w:spacing w:before="240" w:after="0" w:line="276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 w:rsidR="00191056" w:rsidRPr="006D0260">
        <w:rPr>
          <w:rFonts w:ascii="Times New Roman" w:hAnsi="Times New Roman" w:cs="Times New Roman"/>
          <w:sz w:val="24"/>
          <w:szCs w:val="24"/>
        </w:rPr>
        <w:t>kdy nedávajte ani nezasielajte peniaze cudzím osobám</w:t>
      </w:r>
      <w:r w:rsidR="004F4291">
        <w:rPr>
          <w:rFonts w:ascii="Times New Roman" w:hAnsi="Times New Roman" w:cs="Times New Roman"/>
          <w:sz w:val="24"/>
          <w:szCs w:val="24"/>
        </w:rPr>
        <w:t>!</w:t>
      </w:r>
    </w:p>
    <w:p w14:paraId="4A2531F1" w14:textId="77777777" w:rsidR="00191056" w:rsidRDefault="007D4DD8" w:rsidP="003600B7">
      <w:pPr>
        <w:pStyle w:val="Odsekzoznamu"/>
        <w:numPr>
          <w:ilvl w:val="0"/>
          <w:numId w:val="6"/>
        </w:numPr>
        <w:spacing w:before="240" w:after="0" w:line="276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Preverte si každé tvrdenie neznámych</w:t>
      </w:r>
      <w:r w:rsidR="00834C0F">
        <w:rPr>
          <w:rFonts w:ascii="Times New Roman" w:hAnsi="Times New Roman" w:cs="Times New Roman"/>
          <w:sz w:val="24"/>
          <w:szCs w:val="24"/>
        </w:rPr>
        <w:t xml:space="preserve"> a podozrivých </w:t>
      </w:r>
      <w:r>
        <w:rPr>
          <w:rFonts w:ascii="Times New Roman" w:hAnsi="Times New Roman" w:cs="Times New Roman"/>
          <w:sz w:val="24"/>
          <w:szCs w:val="24"/>
        </w:rPr>
        <w:t xml:space="preserve"> osôb</w:t>
      </w:r>
      <w:r w:rsidR="004F4291">
        <w:rPr>
          <w:rFonts w:ascii="Times New Roman" w:hAnsi="Times New Roman" w:cs="Times New Roman"/>
          <w:sz w:val="24"/>
          <w:szCs w:val="24"/>
        </w:rPr>
        <w:t>!</w:t>
      </w:r>
    </w:p>
    <w:p w14:paraId="0FF9D28E" w14:textId="77777777" w:rsidR="00224B75" w:rsidRDefault="00D91F93" w:rsidP="003600B7">
      <w:pPr>
        <w:pStyle w:val="Odsekzoznamu"/>
        <w:numPr>
          <w:ilvl w:val="0"/>
          <w:numId w:val="6"/>
        </w:numPr>
        <w:spacing w:before="240" w:after="0" w:line="276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24B75">
        <w:rPr>
          <w:rFonts w:ascii="Times New Roman" w:hAnsi="Times New Roman" w:cs="Times New Roman"/>
          <w:sz w:val="24"/>
          <w:szCs w:val="24"/>
        </w:rPr>
        <w:t>eposkytujte svoje bankové údaje a radšej sa poraďte so svojimi príbuznými</w:t>
      </w:r>
      <w:r w:rsidR="004F4291">
        <w:rPr>
          <w:rFonts w:ascii="Times New Roman" w:hAnsi="Times New Roman" w:cs="Times New Roman"/>
          <w:sz w:val="24"/>
          <w:szCs w:val="24"/>
        </w:rPr>
        <w:t>!</w:t>
      </w:r>
    </w:p>
    <w:p w14:paraId="7E0F498E" w14:textId="77777777" w:rsidR="00191056" w:rsidRPr="006D0260" w:rsidRDefault="00D91F93" w:rsidP="003600B7">
      <w:pPr>
        <w:pStyle w:val="Odsekzoznamu"/>
        <w:numPr>
          <w:ilvl w:val="0"/>
          <w:numId w:val="6"/>
        </w:numPr>
        <w:spacing w:before="240" w:after="0" w:line="276" w:lineRule="auto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921EF">
        <w:rPr>
          <w:rFonts w:ascii="Times New Roman" w:hAnsi="Times New Roman" w:cs="Times New Roman"/>
          <w:b/>
          <w:sz w:val="24"/>
          <w:szCs w:val="24"/>
        </w:rPr>
        <w:t xml:space="preserve"> prípade akéhokoľvek podozrenia vopred </w:t>
      </w:r>
      <w:r w:rsidR="0097302F" w:rsidRPr="006D0260">
        <w:rPr>
          <w:rFonts w:ascii="Times New Roman" w:hAnsi="Times New Roman" w:cs="Times New Roman"/>
          <w:b/>
          <w:sz w:val="24"/>
          <w:szCs w:val="24"/>
        </w:rPr>
        <w:t>kontaktuj</w:t>
      </w:r>
      <w:r w:rsidR="0097302F">
        <w:rPr>
          <w:rFonts w:ascii="Times New Roman" w:hAnsi="Times New Roman" w:cs="Times New Roman"/>
          <w:b/>
          <w:sz w:val="24"/>
          <w:szCs w:val="24"/>
        </w:rPr>
        <w:t>te</w:t>
      </w:r>
      <w:r w:rsidR="00191056" w:rsidRPr="006D0260">
        <w:rPr>
          <w:rFonts w:ascii="Times New Roman" w:hAnsi="Times New Roman" w:cs="Times New Roman"/>
          <w:b/>
          <w:sz w:val="24"/>
          <w:szCs w:val="24"/>
        </w:rPr>
        <w:t xml:space="preserve"> políciu na čísle 158</w:t>
      </w:r>
      <w:r w:rsidR="004F4291">
        <w:rPr>
          <w:rFonts w:ascii="Times New Roman" w:hAnsi="Times New Roman" w:cs="Times New Roman"/>
          <w:b/>
          <w:sz w:val="24"/>
          <w:szCs w:val="24"/>
        </w:rPr>
        <w:t>!</w:t>
      </w:r>
    </w:p>
    <w:p w14:paraId="2B85C0BA" w14:textId="77777777" w:rsidR="00D03225" w:rsidRPr="000C0AFC" w:rsidRDefault="00D03225" w:rsidP="003600B7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03225" w:rsidRPr="000C0AFC" w:rsidSect="003D6E0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A660" w14:textId="77777777" w:rsidR="003D6E00" w:rsidRDefault="003D6E00" w:rsidP="00E15543">
      <w:pPr>
        <w:spacing w:after="0" w:line="240" w:lineRule="auto"/>
      </w:pPr>
      <w:r>
        <w:separator/>
      </w:r>
    </w:p>
  </w:endnote>
  <w:endnote w:type="continuationSeparator" w:id="0">
    <w:p w14:paraId="32A617AD" w14:textId="77777777" w:rsidR="003D6E00" w:rsidRDefault="003D6E00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17C6" w14:textId="77777777" w:rsidR="003D6E00" w:rsidRDefault="003D6E00" w:rsidP="00E15543">
      <w:pPr>
        <w:spacing w:after="0" w:line="240" w:lineRule="auto"/>
      </w:pPr>
      <w:r>
        <w:separator/>
      </w:r>
    </w:p>
  </w:footnote>
  <w:footnote w:type="continuationSeparator" w:id="0">
    <w:p w14:paraId="5CD4AAD2" w14:textId="77777777" w:rsidR="003D6E00" w:rsidRDefault="003D6E00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470E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BE7378C" wp14:editId="404AA763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6" name="Obrázok 6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BC738" w14:textId="77777777"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69166EBB" w14:textId="77777777"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1CA2EF67" w14:textId="77777777"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31C6F260" w14:textId="77777777"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5095">
    <w:abstractNumId w:val="3"/>
  </w:num>
  <w:num w:numId="2" w16cid:durableId="715348198">
    <w:abstractNumId w:val="0"/>
  </w:num>
  <w:num w:numId="3" w16cid:durableId="1346202506">
    <w:abstractNumId w:val="2"/>
  </w:num>
  <w:num w:numId="4" w16cid:durableId="1399281771">
    <w:abstractNumId w:val="5"/>
  </w:num>
  <w:num w:numId="5" w16cid:durableId="119227973">
    <w:abstractNumId w:val="4"/>
  </w:num>
  <w:num w:numId="6" w16cid:durableId="312681190">
    <w:abstractNumId w:val="6"/>
  </w:num>
  <w:num w:numId="7" w16cid:durableId="114635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C0AFC"/>
    <w:rsid w:val="000C5896"/>
    <w:rsid w:val="000D22A4"/>
    <w:rsid w:val="000E3D8B"/>
    <w:rsid w:val="000F302D"/>
    <w:rsid w:val="001073E9"/>
    <w:rsid w:val="001074F1"/>
    <w:rsid w:val="0014176D"/>
    <w:rsid w:val="001424E7"/>
    <w:rsid w:val="0015182D"/>
    <w:rsid w:val="00153E21"/>
    <w:rsid w:val="00164C23"/>
    <w:rsid w:val="00186685"/>
    <w:rsid w:val="00191056"/>
    <w:rsid w:val="001953E9"/>
    <w:rsid w:val="001A3019"/>
    <w:rsid w:val="001D3230"/>
    <w:rsid w:val="001F001A"/>
    <w:rsid w:val="00224B75"/>
    <w:rsid w:val="00283E20"/>
    <w:rsid w:val="002B027F"/>
    <w:rsid w:val="002B7BAE"/>
    <w:rsid w:val="00301271"/>
    <w:rsid w:val="003142D7"/>
    <w:rsid w:val="003600B7"/>
    <w:rsid w:val="003921EF"/>
    <w:rsid w:val="003B02E4"/>
    <w:rsid w:val="003B5959"/>
    <w:rsid w:val="003C68A6"/>
    <w:rsid w:val="003D6E00"/>
    <w:rsid w:val="003E4590"/>
    <w:rsid w:val="00420F3E"/>
    <w:rsid w:val="00447C27"/>
    <w:rsid w:val="00494070"/>
    <w:rsid w:val="004F4291"/>
    <w:rsid w:val="00507A98"/>
    <w:rsid w:val="00510DF6"/>
    <w:rsid w:val="00513F14"/>
    <w:rsid w:val="005A3367"/>
    <w:rsid w:val="005C2F4A"/>
    <w:rsid w:val="005C4583"/>
    <w:rsid w:val="005D7949"/>
    <w:rsid w:val="005E75D1"/>
    <w:rsid w:val="005F6D18"/>
    <w:rsid w:val="005F7E56"/>
    <w:rsid w:val="006534DF"/>
    <w:rsid w:val="00694E93"/>
    <w:rsid w:val="006D0260"/>
    <w:rsid w:val="006E2092"/>
    <w:rsid w:val="006E54D1"/>
    <w:rsid w:val="007207C9"/>
    <w:rsid w:val="007429B7"/>
    <w:rsid w:val="00751136"/>
    <w:rsid w:val="00780B63"/>
    <w:rsid w:val="00786BCE"/>
    <w:rsid w:val="007B65A8"/>
    <w:rsid w:val="007D4DD8"/>
    <w:rsid w:val="007D69CB"/>
    <w:rsid w:val="007F79D1"/>
    <w:rsid w:val="00834C0F"/>
    <w:rsid w:val="008579D6"/>
    <w:rsid w:val="00860412"/>
    <w:rsid w:val="00884DAD"/>
    <w:rsid w:val="00895FC8"/>
    <w:rsid w:val="008A1A80"/>
    <w:rsid w:val="008B10E4"/>
    <w:rsid w:val="008E6296"/>
    <w:rsid w:val="00911845"/>
    <w:rsid w:val="0092764F"/>
    <w:rsid w:val="00956744"/>
    <w:rsid w:val="0097302F"/>
    <w:rsid w:val="009A030C"/>
    <w:rsid w:val="009D2029"/>
    <w:rsid w:val="009D6B0C"/>
    <w:rsid w:val="009F5583"/>
    <w:rsid w:val="00A60DA9"/>
    <w:rsid w:val="00A86386"/>
    <w:rsid w:val="00AD679D"/>
    <w:rsid w:val="00B133F0"/>
    <w:rsid w:val="00B33825"/>
    <w:rsid w:val="00B36ABB"/>
    <w:rsid w:val="00BC20A1"/>
    <w:rsid w:val="00BD5041"/>
    <w:rsid w:val="00BF139C"/>
    <w:rsid w:val="00C02BB9"/>
    <w:rsid w:val="00C171C4"/>
    <w:rsid w:val="00C35979"/>
    <w:rsid w:val="00C7062A"/>
    <w:rsid w:val="00C83E0E"/>
    <w:rsid w:val="00CB36E0"/>
    <w:rsid w:val="00CB5261"/>
    <w:rsid w:val="00CB6620"/>
    <w:rsid w:val="00CB6C6C"/>
    <w:rsid w:val="00D03225"/>
    <w:rsid w:val="00D10A4C"/>
    <w:rsid w:val="00D163FD"/>
    <w:rsid w:val="00D421A9"/>
    <w:rsid w:val="00D449AE"/>
    <w:rsid w:val="00D844A7"/>
    <w:rsid w:val="00D8568C"/>
    <w:rsid w:val="00D91F93"/>
    <w:rsid w:val="00D92568"/>
    <w:rsid w:val="00E15543"/>
    <w:rsid w:val="00E80E74"/>
    <w:rsid w:val="00EF5A9D"/>
    <w:rsid w:val="00F0697B"/>
    <w:rsid w:val="00F14850"/>
    <w:rsid w:val="00F40429"/>
    <w:rsid w:val="00FC00F8"/>
    <w:rsid w:val="00FD455F"/>
    <w:rsid w:val="00FD5E97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B3E3E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2</cp:revision>
  <cp:lastPrinted>2024-03-14T13:56:00Z</cp:lastPrinted>
  <dcterms:created xsi:type="dcterms:W3CDTF">2024-03-18T06:58:00Z</dcterms:created>
  <dcterms:modified xsi:type="dcterms:W3CDTF">2024-03-18T06:58:00Z</dcterms:modified>
</cp:coreProperties>
</file>