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567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3921EF">
        <w:rPr>
          <w:rFonts w:ascii="Times New Roman" w:hAnsi="Times New Roman" w:cs="Times New Roman"/>
          <w:sz w:val="24"/>
          <w:szCs w:val="24"/>
        </w:rPr>
        <w:t>13</w:t>
      </w:r>
      <w:r w:rsidR="009D6B0C" w:rsidRPr="00B3132E">
        <w:rPr>
          <w:rFonts w:ascii="Times New Roman" w:hAnsi="Times New Roman" w:cs="Times New Roman"/>
          <w:sz w:val="24"/>
          <w:szCs w:val="24"/>
        </w:rPr>
        <w:t>-</w:t>
      </w:r>
      <w:r w:rsidR="00867EED">
        <w:rPr>
          <w:rFonts w:ascii="Times New Roman" w:hAnsi="Times New Roman" w:cs="Times New Roman"/>
          <w:sz w:val="24"/>
          <w:szCs w:val="24"/>
        </w:rPr>
        <w:t>025</w:t>
      </w:r>
      <w:r w:rsidR="003142D7" w:rsidRPr="00B3132E">
        <w:rPr>
          <w:rFonts w:ascii="Times New Roman" w:hAnsi="Times New Roman" w:cs="Times New Roman"/>
          <w:sz w:val="24"/>
          <w:szCs w:val="24"/>
        </w:rPr>
        <w:t>/</w:t>
      </w:r>
      <w:r w:rsidRPr="00B3132E">
        <w:rPr>
          <w:rFonts w:ascii="Times New Roman" w:hAnsi="Times New Roman" w:cs="Times New Roman"/>
          <w:sz w:val="24"/>
          <w:szCs w:val="24"/>
        </w:rPr>
        <w:t>202</w:t>
      </w:r>
      <w:r w:rsidR="00860412" w:rsidRPr="00B3132E">
        <w:rPr>
          <w:rFonts w:ascii="Times New Roman" w:hAnsi="Times New Roman" w:cs="Times New Roman"/>
          <w:sz w:val="24"/>
          <w:szCs w:val="24"/>
        </w:rPr>
        <w:t>4</w:t>
      </w:r>
      <w:r w:rsidR="00567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5672FC">
        <w:rPr>
          <w:rFonts w:ascii="Times New Roman" w:hAnsi="Times New Roman" w:cs="Times New Roman"/>
          <w:sz w:val="24"/>
          <w:szCs w:val="24"/>
        </w:rPr>
        <w:t>04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5672FC">
        <w:rPr>
          <w:rFonts w:ascii="Times New Roman" w:hAnsi="Times New Roman" w:cs="Times New Roman"/>
          <w:sz w:val="24"/>
          <w:szCs w:val="24"/>
        </w:rPr>
        <w:t>7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860412">
        <w:rPr>
          <w:rFonts w:ascii="Times New Roman" w:hAnsi="Times New Roman" w:cs="Times New Roman"/>
          <w:sz w:val="24"/>
          <w:szCs w:val="24"/>
        </w:rPr>
        <w:t>4</w:t>
      </w:r>
    </w:p>
    <w:p w:rsidR="00507A98" w:rsidRDefault="00507A9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5C0" w:rsidRDefault="005375C0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Default="00B3133F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Seniori, b</w:t>
      </w:r>
      <w:r w:rsidR="000C0AFC" w:rsidRPr="006D026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uďte </w:t>
      </w:r>
      <w:r w:rsidR="005375C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opatrní a nedajte sa nachytať </w:t>
      </w:r>
      <w:r w:rsidR="00C83E0E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:rsidR="00BC20A1" w:rsidRPr="00BC20A1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D50462" w:rsidRDefault="00B3133F" w:rsidP="0073568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</w:t>
      </w:r>
      <w:r w:rsidR="003C3BC2">
        <w:rPr>
          <w:rFonts w:ascii="Times New Roman" w:eastAsia="Times New Roman" w:hAnsi="Times New Roman" w:cs="Times New Roman"/>
          <w:sz w:val="24"/>
          <w:szCs w:val="24"/>
        </w:rPr>
        <w:t xml:space="preserve">do dnešného dňa </w:t>
      </w:r>
      <w:r>
        <w:rPr>
          <w:rFonts w:ascii="Times New Roman" w:eastAsia="Times New Roman" w:hAnsi="Times New Roman" w:cs="Times New Roman"/>
          <w:sz w:val="24"/>
          <w:szCs w:val="24"/>
        </w:rPr>
        <w:t>v Trenčianskom kraji nezaznamenali žiadny pokus</w:t>
      </w:r>
      <w:r w:rsidR="00DE4C1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735687">
        <w:rPr>
          <w:rFonts w:ascii="Times New Roman" w:eastAsia="Times New Roman" w:hAnsi="Times New Roman" w:cs="Times New Roman"/>
          <w:sz w:val="24"/>
          <w:szCs w:val="24"/>
        </w:rPr>
        <w:t>ni dokonaný podvod na senioroch, avšak cez víkend dňa 29.06.2024 v Prievidzi bolo prijaté</w:t>
      </w:r>
      <w:r w:rsidR="005672FC">
        <w:rPr>
          <w:rFonts w:ascii="Times New Roman" w:eastAsia="Times New Roman" w:hAnsi="Times New Roman" w:cs="Times New Roman"/>
          <w:sz w:val="24"/>
          <w:szCs w:val="24"/>
        </w:rPr>
        <w:t xml:space="preserve"> trestné oznámenie pre podvod, ktorý bol spáchaný na seniorovi.</w:t>
      </w:r>
      <w:r w:rsidR="00735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35687" w:rsidRDefault="00735687" w:rsidP="0073568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Poškodený pred pol rokom na internete našiel ponuku, na základe ktorej investoval do kryptomeny 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 xml:space="preserve">finančnú hotovosť vo výške </w:t>
      </w:r>
      <w:r>
        <w:rPr>
          <w:rFonts w:ascii="Times New Roman" w:eastAsia="Times New Roman" w:hAnsi="Times New Roman" w:cs="Times New Roman"/>
          <w:sz w:val="24"/>
          <w:szCs w:val="24"/>
        </w:rPr>
        <w:t>250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>,-</w:t>
      </w:r>
      <w:r>
        <w:rPr>
          <w:rFonts w:ascii="Times New Roman" w:eastAsia="Times New Roman" w:hAnsi="Times New Roman" w:cs="Times New Roman"/>
          <w:sz w:val="24"/>
          <w:szCs w:val="24"/>
        </w:rPr>
        <w:t>eur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672FC">
        <w:rPr>
          <w:rFonts w:ascii="Segoe UI" w:hAnsi="Segoe UI" w:cs="Segoe UI"/>
          <w:color w:val="111111"/>
          <w:shd w:val="clear" w:color="auto" w:fill="FFFFFF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ňa </w:t>
      </w:r>
      <w:r w:rsidR="005672F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8.6.2024 bol kontaktovaný neznámou ženou, ktorá mu ponúkla zarobiť viac peňazí, s čím poškodený súhlasil. Následne ho neznáma žena navigovala, ako a kde si má nainštalovať aplikácie, ktorým</w:t>
      </w:r>
      <w:r w:rsidR="005672FC">
        <w:rPr>
          <w:rFonts w:ascii="Times New Roman" w:eastAsia="Times New Roman" w:hAnsi="Times New Roman" w:cs="Times New Roman"/>
          <w:sz w:val="24"/>
          <w:szCs w:val="24"/>
        </w:rPr>
        <w:t xml:space="preserve"> na základe pokynov tejto neznámej ženy </w:t>
      </w:r>
      <w:r>
        <w:rPr>
          <w:rFonts w:ascii="Times New Roman" w:eastAsia="Times New Roman" w:hAnsi="Times New Roman" w:cs="Times New Roman"/>
          <w:sz w:val="24"/>
          <w:szCs w:val="24"/>
        </w:rPr>
        <w:t>povolil prístup k jeho trom účtom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>. Následne bolo z nich postupne prevedená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celková suma vo výške 4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497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>,-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eur.</w:t>
      </w:r>
    </w:p>
    <w:p w:rsidR="005375C0" w:rsidRDefault="00F95759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Keďže podvodníci nemajú zábrany a stále sa pokúšajú dostať k Vašim úsporám, 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chceme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Vás preto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upozorniť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možné nástrahy a legendy, pod ktorými podvodníci vystupujú. P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od falošnou</w:t>
      </w:r>
      <w:r w:rsidR="00735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identitou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pokúšajú dostať nielen k Vašim osobným údajom</w:t>
      </w:r>
      <w:r w:rsidR="000D23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údajom o platobných kartách.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Títo podvodníci</w:t>
      </w:r>
      <w:r w:rsidR="00671B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ovládajú veľa spôsobov a nenásilných techník ako získať informácie</w:t>
      </w:r>
      <w:r w:rsidR="007356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 Vašich bankových účtoch a prístupových právach k nim.</w:t>
      </w:r>
    </w:p>
    <w:p w:rsidR="00D50462" w:rsidRDefault="00F95759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preto veľmi dôležité vedieť, že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v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prípade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ak využívate rôzne internetové portál</w:t>
      </w:r>
      <w:r w:rsidR="00D50462">
        <w:rPr>
          <w:rFonts w:ascii="Times New Roman" w:eastAsia="Times New Roman" w:hAnsi="Times New Roman" w:cs="Times New Roman"/>
          <w:sz w:val="24"/>
          <w:szCs w:val="24"/>
        </w:rPr>
        <w:t>y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na predaj prebytočných vecí ako napr. Bazár.sk / Bazoš.sk, je potrebné preferovať osobný odber vecí alebo tovaru. To platí nielen v prípade predaja</w:t>
      </w:r>
      <w:r w:rsidR="00B304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ale aj kúpy rôzneho tovaru. Podvodníci sa snažia </w:t>
      </w:r>
      <w:r w:rsidR="00E05D5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Vás vylákať finančné prostriedky ako zálohu za dodanie tovaru alebo sa snažia vylákať citlivé bankové údaje.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Jedná sa o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 verifikačné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údaje o platobných kartách a to: číslo karty, trojmiestny CVC/CVV kód a dátum exspirácie, teda dátum</w:t>
      </w:r>
      <w:r w:rsidR="00122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 xml:space="preserve"> dokedy je karta platná. </w:t>
      </w:r>
    </w:p>
    <w:p w:rsidR="00E05D57" w:rsidRDefault="00D50462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Preto Vás chceme neustále upozorňovať, milí seniori, </w:t>
      </w:r>
      <w:r w:rsidR="007C5704">
        <w:rPr>
          <w:rFonts w:ascii="Times New Roman" w:eastAsia="Times New Roman" w:hAnsi="Times New Roman" w:cs="Times New Roman"/>
          <w:sz w:val="24"/>
          <w:szCs w:val="24"/>
        </w:rPr>
        <w:t>buďte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 obozretní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pri internetových predajoch alebo nákupoch. Ak sa už rozhodnete využiť predmetné internetové služby</w:t>
      </w:r>
      <w:r w:rsidR="007C57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ako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7C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zadávajte len číslo účtu, žiadne iné údaje nemusíte zadávať. V prípade, ak si nie ste ist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, poraďte sa radšej z technicky zdatnejším človekom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 xml:space="preserve"> alebo osobne na pobočke Vašej banky.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Buďte opatrn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a nikdy nevyzraďte Vaše bankové údaje.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Taktiež je veľmi dôležité mať nastavené internetové limity na Vašich účtoch</w:t>
      </w:r>
      <w:r w:rsidR="007C57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na čo najmenších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sumách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. Ak už náhodou sa nedopatrením stanete obeťou podvodníka, budú je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ho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zisky minimálne. </w:t>
      </w:r>
    </w:p>
    <w:p w:rsidR="00E8501B" w:rsidRDefault="005375C0" w:rsidP="00E05D5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Aby ste sa nestali obeťou podvodu, dodržujte tieto pravidlá:</w:t>
      </w: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Neposkytujte citlivé údaje tretím stranám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05D57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hAnsi="Times New Roman" w:cs="Times New Roman"/>
          <w:sz w:val="24"/>
          <w:szCs w:val="24"/>
        </w:rPr>
        <w:t>Je potrebné dôsledne čítať, nenechať sa zlákať výhodnými ponukami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 xml:space="preserve">verte si skutočnosti, ktoré Vám boli oznámené 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alebo poskytnuté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Neposkytujte svoje bankové údaje a radšej sa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technicky zdatnejším človekom</w:t>
      </w:r>
      <w:r w:rsidR="007C57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poprípade sa informujte na pobočke Vašej banky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9714B0" w:rsidRPr="009714B0" w:rsidRDefault="009714B0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Nastavte si internetové limity na Vašich účtoch na čo najmenších sumách ! </w:t>
      </w:r>
    </w:p>
    <w:p w:rsidR="00AF001E" w:rsidRPr="005375C0" w:rsidRDefault="00E8501B" w:rsidP="00867EED">
      <w:pPr>
        <w:pStyle w:val="Odsekzoznamu"/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color w:val="FF0000"/>
          <w:lang w:eastAsia="sk-SK"/>
        </w:rPr>
      </w:pPr>
      <w:bookmarkStart w:id="0" w:name="_GoBack"/>
      <w:bookmarkEnd w:id="0"/>
      <w:r w:rsidRPr="005375C0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sectPr w:rsidR="00AF001E" w:rsidRPr="005375C0" w:rsidSect="005375C0">
      <w:headerReference w:type="even" r:id="rId7"/>
      <w:headerReference w:type="default" r:id="rId8"/>
      <w:pgSz w:w="11906" w:h="16838"/>
      <w:pgMar w:top="1832" w:right="1417" w:bottom="141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9D5" w:rsidRDefault="005909D5" w:rsidP="00E15543">
      <w:pPr>
        <w:spacing w:after="0" w:line="240" w:lineRule="auto"/>
      </w:pPr>
      <w:r>
        <w:separator/>
      </w:r>
    </w:p>
  </w:endnote>
  <w:endnote w:type="continuationSeparator" w:id="0">
    <w:p w:rsidR="005909D5" w:rsidRDefault="005909D5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9D5" w:rsidRDefault="005909D5" w:rsidP="00E15543">
      <w:pPr>
        <w:spacing w:after="0" w:line="240" w:lineRule="auto"/>
      </w:pPr>
      <w:r>
        <w:separator/>
      </w:r>
    </w:p>
  </w:footnote>
  <w:footnote w:type="continuationSeparator" w:id="0">
    <w:p w:rsidR="005909D5" w:rsidRDefault="005909D5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8119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14B0" w:rsidRDefault="009714B0">
        <w:pPr>
          <w:pStyle w:val="Hlavika"/>
          <w:jc w:val="center"/>
        </w:pPr>
      </w:p>
      <w:p w:rsidR="009714B0" w:rsidRDefault="009714B0">
        <w:pPr>
          <w:pStyle w:val="Hlavika"/>
          <w:jc w:val="center"/>
        </w:pPr>
      </w:p>
      <w:p w:rsidR="009714B0" w:rsidRPr="009714B0" w:rsidRDefault="00BC3BB4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714B0" w:rsidRPr="009714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7E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14B0" w:rsidRDefault="009714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5" name="Obrázok 15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827A2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6818"/>
    <w:rsid w:val="000C0AFC"/>
    <w:rsid w:val="000C5896"/>
    <w:rsid w:val="000D22A4"/>
    <w:rsid w:val="000D2319"/>
    <w:rsid w:val="000E3D8B"/>
    <w:rsid w:val="000F302D"/>
    <w:rsid w:val="00103F82"/>
    <w:rsid w:val="001073E9"/>
    <w:rsid w:val="001074F1"/>
    <w:rsid w:val="001225DF"/>
    <w:rsid w:val="0014176D"/>
    <w:rsid w:val="001424E7"/>
    <w:rsid w:val="0015182D"/>
    <w:rsid w:val="00153E21"/>
    <w:rsid w:val="00164C23"/>
    <w:rsid w:val="00184D10"/>
    <w:rsid w:val="00186685"/>
    <w:rsid w:val="00191056"/>
    <w:rsid w:val="001953E9"/>
    <w:rsid w:val="001A09CD"/>
    <w:rsid w:val="001A3019"/>
    <w:rsid w:val="001D3230"/>
    <w:rsid w:val="001F001A"/>
    <w:rsid w:val="0021594C"/>
    <w:rsid w:val="00224B75"/>
    <w:rsid w:val="00280A35"/>
    <w:rsid w:val="00283E20"/>
    <w:rsid w:val="002B027F"/>
    <w:rsid w:val="002B7BAE"/>
    <w:rsid w:val="00301271"/>
    <w:rsid w:val="003142D7"/>
    <w:rsid w:val="00347B04"/>
    <w:rsid w:val="003600B7"/>
    <w:rsid w:val="003921EF"/>
    <w:rsid w:val="003B02E4"/>
    <w:rsid w:val="003B5959"/>
    <w:rsid w:val="003C3BC2"/>
    <w:rsid w:val="003C68A6"/>
    <w:rsid w:val="003E4590"/>
    <w:rsid w:val="00447C27"/>
    <w:rsid w:val="00491974"/>
    <w:rsid w:val="00494070"/>
    <w:rsid w:val="0049578A"/>
    <w:rsid w:val="004970FD"/>
    <w:rsid w:val="004F4291"/>
    <w:rsid w:val="00507A98"/>
    <w:rsid w:val="00510DF6"/>
    <w:rsid w:val="00513F14"/>
    <w:rsid w:val="005375C0"/>
    <w:rsid w:val="005672FC"/>
    <w:rsid w:val="005909D5"/>
    <w:rsid w:val="005A3367"/>
    <w:rsid w:val="005C2F4A"/>
    <w:rsid w:val="005C4583"/>
    <w:rsid w:val="005D1E79"/>
    <w:rsid w:val="005D7949"/>
    <w:rsid w:val="005E75D1"/>
    <w:rsid w:val="005F4B6C"/>
    <w:rsid w:val="005F6D18"/>
    <w:rsid w:val="005F7E56"/>
    <w:rsid w:val="00602154"/>
    <w:rsid w:val="006534DF"/>
    <w:rsid w:val="00671B66"/>
    <w:rsid w:val="0067695F"/>
    <w:rsid w:val="00694E93"/>
    <w:rsid w:val="006D0260"/>
    <w:rsid w:val="006E2092"/>
    <w:rsid w:val="006E54D1"/>
    <w:rsid w:val="007207C9"/>
    <w:rsid w:val="00735687"/>
    <w:rsid w:val="007429B7"/>
    <w:rsid w:val="00751136"/>
    <w:rsid w:val="00780B63"/>
    <w:rsid w:val="00786BCE"/>
    <w:rsid w:val="007B65A8"/>
    <w:rsid w:val="007C5704"/>
    <w:rsid w:val="007D4DD8"/>
    <w:rsid w:val="007D69CB"/>
    <w:rsid w:val="007F04D3"/>
    <w:rsid w:val="007F79D1"/>
    <w:rsid w:val="00804DBC"/>
    <w:rsid w:val="00834C0F"/>
    <w:rsid w:val="008579D6"/>
    <w:rsid w:val="00860412"/>
    <w:rsid w:val="00867EED"/>
    <w:rsid w:val="00884DAD"/>
    <w:rsid w:val="0089001A"/>
    <w:rsid w:val="00895FC8"/>
    <w:rsid w:val="008A1A80"/>
    <w:rsid w:val="008B10E4"/>
    <w:rsid w:val="008C347E"/>
    <w:rsid w:val="008E6296"/>
    <w:rsid w:val="00911845"/>
    <w:rsid w:val="0092764F"/>
    <w:rsid w:val="0093028D"/>
    <w:rsid w:val="00956744"/>
    <w:rsid w:val="009714B0"/>
    <w:rsid w:val="0097302F"/>
    <w:rsid w:val="009A030C"/>
    <w:rsid w:val="009D2029"/>
    <w:rsid w:val="009D6B0C"/>
    <w:rsid w:val="009F5583"/>
    <w:rsid w:val="00A03CAA"/>
    <w:rsid w:val="00A135CC"/>
    <w:rsid w:val="00A60DA9"/>
    <w:rsid w:val="00A86386"/>
    <w:rsid w:val="00AD679D"/>
    <w:rsid w:val="00AF001E"/>
    <w:rsid w:val="00B01754"/>
    <w:rsid w:val="00B133F0"/>
    <w:rsid w:val="00B30441"/>
    <w:rsid w:val="00B3132E"/>
    <w:rsid w:val="00B3133F"/>
    <w:rsid w:val="00B33825"/>
    <w:rsid w:val="00B36ABB"/>
    <w:rsid w:val="00BC20A1"/>
    <w:rsid w:val="00BC3BB4"/>
    <w:rsid w:val="00BD5041"/>
    <w:rsid w:val="00BE1551"/>
    <w:rsid w:val="00BF139C"/>
    <w:rsid w:val="00C02BB9"/>
    <w:rsid w:val="00C171C4"/>
    <w:rsid w:val="00C35979"/>
    <w:rsid w:val="00C37150"/>
    <w:rsid w:val="00C7062A"/>
    <w:rsid w:val="00C83E0E"/>
    <w:rsid w:val="00CB112A"/>
    <w:rsid w:val="00CB36E0"/>
    <w:rsid w:val="00CB5261"/>
    <w:rsid w:val="00CB6620"/>
    <w:rsid w:val="00CB6C6C"/>
    <w:rsid w:val="00D03225"/>
    <w:rsid w:val="00D10A4C"/>
    <w:rsid w:val="00D163FD"/>
    <w:rsid w:val="00D41E95"/>
    <w:rsid w:val="00D421A9"/>
    <w:rsid w:val="00D449AE"/>
    <w:rsid w:val="00D50462"/>
    <w:rsid w:val="00D844A7"/>
    <w:rsid w:val="00D8568C"/>
    <w:rsid w:val="00D91F93"/>
    <w:rsid w:val="00D92568"/>
    <w:rsid w:val="00DE4C1E"/>
    <w:rsid w:val="00E05D57"/>
    <w:rsid w:val="00E15543"/>
    <w:rsid w:val="00E80E74"/>
    <w:rsid w:val="00E8501B"/>
    <w:rsid w:val="00EC592E"/>
    <w:rsid w:val="00EE21BD"/>
    <w:rsid w:val="00EF5A9D"/>
    <w:rsid w:val="00F0697B"/>
    <w:rsid w:val="00F14850"/>
    <w:rsid w:val="00F40429"/>
    <w:rsid w:val="00F95759"/>
    <w:rsid w:val="00FC00F8"/>
    <w:rsid w:val="00FD455F"/>
    <w:rsid w:val="00FD5E97"/>
    <w:rsid w:val="00FE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30447"/>
  <w15:docId w15:val="{E401B963-72CF-4CE2-A765-2A8A323F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B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3C3BC2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3C3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Kmecova</dc:creator>
  <cp:lastModifiedBy>Monika Sisovska</cp:lastModifiedBy>
  <cp:revision>2</cp:revision>
  <cp:lastPrinted>2024-03-22T10:51:00Z</cp:lastPrinted>
  <dcterms:created xsi:type="dcterms:W3CDTF">2024-07-04T03:59:00Z</dcterms:created>
  <dcterms:modified xsi:type="dcterms:W3CDTF">2024-07-04T03:59:00Z</dcterms:modified>
</cp:coreProperties>
</file>