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588" w:rsidRPr="00DD20D5" w:rsidRDefault="00904588" w:rsidP="00AA54CA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0D5">
        <w:rPr>
          <w:rFonts w:ascii="Times New Roman" w:hAnsi="Times New Roman" w:cs="Times New Roman"/>
          <w:sz w:val="24"/>
          <w:szCs w:val="24"/>
        </w:rPr>
        <w:t>KRPZ-TN-OKAP-202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  <w:r w:rsidR="002D1109" w:rsidRPr="00DD20D5">
        <w:rPr>
          <w:rFonts w:ascii="Times New Roman" w:hAnsi="Times New Roman" w:cs="Times New Roman"/>
          <w:sz w:val="24"/>
          <w:szCs w:val="24"/>
        </w:rPr>
        <w:t>/0010</w:t>
      </w:r>
      <w:r w:rsidR="00E225D7">
        <w:rPr>
          <w:rFonts w:ascii="Times New Roman" w:hAnsi="Times New Roman" w:cs="Times New Roman"/>
          <w:sz w:val="24"/>
          <w:szCs w:val="24"/>
        </w:rPr>
        <w:t>66</w:t>
      </w:r>
      <w:r w:rsidR="002D1109" w:rsidRPr="00DD20D5">
        <w:rPr>
          <w:rFonts w:ascii="Times New Roman" w:hAnsi="Times New Roman" w:cs="Times New Roman"/>
          <w:sz w:val="24"/>
          <w:szCs w:val="24"/>
        </w:rPr>
        <w:t>-0</w:t>
      </w:r>
      <w:r w:rsidR="00EE06B4">
        <w:rPr>
          <w:rFonts w:ascii="Times New Roman" w:hAnsi="Times New Roman" w:cs="Times New Roman"/>
          <w:sz w:val="24"/>
          <w:szCs w:val="24"/>
        </w:rPr>
        <w:t>10</w:t>
      </w:r>
      <w:r w:rsidR="002D1109" w:rsidRPr="00DD20D5">
        <w:rPr>
          <w:rFonts w:ascii="Times New Roman" w:hAnsi="Times New Roman" w:cs="Times New Roman"/>
          <w:sz w:val="24"/>
          <w:szCs w:val="24"/>
        </w:rPr>
        <w:t xml:space="preserve">  </w:t>
      </w:r>
      <w:r w:rsidRPr="00DD2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Trenčín </w:t>
      </w:r>
      <w:r w:rsidR="00EE06B4">
        <w:rPr>
          <w:rFonts w:ascii="Times New Roman" w:hAnsi="Times New Roman" w:cs="Times New Roman"/>
          <w:sz w:val="24"/>
          <w:szCs w:val="24"/>
        </w:rPr>
        <w:t>20</w:t>
      </w:r>
      <w:r w:rsidRPr="00DD20D5">
        <w:rPr>
          <w:rFonts w:ascii="Times New Roman" w:hAnsi="Times New Roman" w:cs="Times New Roman"/>
          <w:sz w:val="24"/>
          <w:szCs w:val="24"/>
        </w:rPr>
        <w:t>.</w:t>
      </w:r>
      <w:r w:rsidR="00E225D7">
        <w:rPr>
          <w:rFonts w:ascii="Times New Roman" w:hAnsi="Times New Roman" w:cs="Times New Roman"/>
          <w:sz w:val="24"/>
          <w:szCs w:val="24"/>
        </w:rPr>
        <w:t>0</w:t>
      </w:r>
      <w:r w:rsidR="00B57B81">
        <w:rPr>
          <w:rFonts w:ascii="Times New Roman" w:hAnsi="Times New Roman" w:cs="Times New Roman"/>
          <w:sz w:val="24"/>
          <w:szCs w:val="24"/>
        </w:rPr>
        <w:t>3</w:t>
      </w:r>
      <w:r w:rsidRPr="00DD20D5">
        <w:rPr>
          <w:rFonts w:ascii="Times New Roman" w:hAnsi="Times New Roman" w:cs="Times New Roman"/>
          <w:sz w:val="24"/>
          <w:szCs w:val="24"/>
        </w:rPr>
        <w:t>.202</w:t>
      </w:r>
      <w:r w:rsidR="00E225D7">
        <w:rPr>
          <w:rFonts w:ascii="Times New Roman" w:hAnsi="Times New Roman" w:cs="Times New Roman"/>
          <w:sz w:val="24"/>
          <w:szCs w:val="24"/>
        </w:rPr>
        <w:t>6</w:t>
      </w:r>
    </w:p>
    <w:p w:rsidR="00DB0D92" w:rsidRPr="00DD20D5" w:rsidRDefault="00DB0D92" w:rsidP="00AA54C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</w:p>
    <w:p w:rsidR="003D5434" w:rsidRPr="00EE06B4" w:rsidRDefault="00EE06B4" w:rsidP="00EE06B4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</w:pPr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>! Seniorka prišla o</w:t>
      </w:r>
      <w:r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> </w:t>
      </w:r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>1</w:t>
      </w:r>
      <w:r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 xml:space="preserve"> </w:t>
      </w:r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 xml:space="preserve">500,-€ ! </w:t>
      </w:r>
    </w:p>
    <w:p w:rsidR="00013F01" w:rsidRPr="00EE06B4" w:rsidRDefault="00EE06B4" w:rsidP="00013F0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</w:pPr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 xml:space="preserve">Podvodník ju presvedčil, že má </w:t>
      </w:r>
      <w:proofErr w:type="spellStart"/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>kryptomenový</w:t>
      </w:r>
      <w:proofErr w:type="spellEnd"/>
      <w:r w:rsidRPr="00EE06B4">
        <w:rPr>
          <w:rFonts w:ascii="Times New Roman" w:hAnsi="Times New Roman" w:cs="Times New Roman"/>
          <w:b/>
          <w:color w:val="050505"/>
          <w:sz w:val="32"/>
          <w:szCs w:val="32"/>
          <w:lang w:eastAsia="sk-SK"/>
        </w:rPr>
        <w:t xml:space="preserve"> účet</w:t>
      </w:r>
    </w:p>
    <w:p w:rsidR="00EE06B4" w:rsidRDefault="00EE06B4" w:rsidP="00EE06B4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Krajské riaditeľstvo Policajného zboru opätovne upozorňuje seniorov na aktuálne podvodné konania, pri ktorých páchatelia zneužívajú dôveru a neznalosť v oblasti moderných technológií.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V poslednom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taktiež </w:t>
      </w: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evidujeme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aj </w:t>
      </w:r>
      <w:r w:rsidRPr="00EE06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zvýšený počet podvodov súvisiacich s </w:t>
      </w:r>
      <w:proofErr w:type="spellStart"/>
      <w:r w:rsidRPr="00EE06B4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kryptomenami</w:t>
      </w:r>
      <w:proofErr w:type="spellEnd"/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, ale aj opätovný nárast prípadov podvodov vedených pod legendou dopravných nehôd.</w:t>
      </w:r>
    </w:p>
    <w:p w:rsidR="00EE06B4" w:rsidRPr="00191DE1" w:rsidRDefault="00EE06B4" w:rsidP="00EE06B4">
      <w:pPr>
        <w:spacing w:before="100" w:beforeAutospacing="1" w:after="100" w:afterAutospacing="1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91DE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Príklad z praxe</w:t>
      </w:r>
    </w:p>
    <w:p w:rsidR="00EE06B4" w:rsidRPr="00191DE1" w:rsidRDefault="00EE06B4" w:rsidP="00EE06B4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Seniorku telefonicky kontaktoval neznámy muž, ktorý sa predstavil ako pracovník investičnej spoločnosti. Uviedol jej, že má na svoje meno vedený </w:t>
      </w:r>
      <w:proofErr w:type="spellStart"/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kryptomenový</w:t>
      </w:r>
      <w:proofErr w:type="spellEnd"/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účet, na ktorom sa nachádzajú finančné prostriedky.</w:t>
      </w:r>
      <w:r w:rsidRPr="00191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 zámienkou pomoci s ich výberom ju presvedčil, aby poskytla svoje osobné údaje a postupovala podľa jeho pokynov. Následne došlo k zneužitiu týchto údajov a seniorka prišla o finančné prostriedky vo výške </w:t>
      </w:r>
      <w:r w:rsidRPr="00191D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1 500,-€</w:t>
      </w: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191DE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E06B4">
        <w:rPr>
          <w:rFonts w:ascii="Times New Roman" w:eastAsia="Times New Roman" w:hAnsi="Times New Roman" w:cs="Times New Roman"/>
          <w:sz w:val="24"/>
          <w:szCs w:val="24"/>
          <w:lang w:eastAsia="sk-SK"/>
        </w:rPr>
        <w:t>Po uskutočnení transakcií sa jej už podvodník neozval.</w:t>
      </w:r>
    </w:p>
    <w:p w:rsidR="00EE06B4" w:rsidRPr="00191DE1" w:rsidRDefault="00EE06B4" w:rsidP="00EE06B4">
      <w:pPr>
        <w:spacing w:before="100" w:beforeAutospacing="1" w:after="100" w:afterAutospacing="1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91DE1">
        <w:rPr>
          <w:rFonts w:ascii="Times New Roman" w:hAnsi="Times New Roman" w:cs="Times New Roman"/>
          <w:b/>
          <w:sz w:val="24"/>
          <w:szCs w:val="24"/>
        </w:rPr>
        <w:t>Pozor aj na „dopravné nehody“</w:t>
      </w:r>
    </w:p>
    <w:p w:rsidR="00EE06B4" w:rsidRPr="00191DE1" w:rsidRDefault="00EE06B4" w:rsidP="00EE06B4">
      <w:pPr>
        <w:pStyle w:val="Normlnywebov"/>
        <w:spacing w:line="276" w:lineRule="auto"/>
        <w:ind w:firstLine="708"/>
        <w:jc w:val="both"/>
      </w:pPr>
      <w:r w:rsidRPr="00191DE1">
        <w:t xml:space="preserve">Opätovne upozorňujeme aj na podvody, pri ktorých páchateľ telefonicky kontaktuje seniora a vydáva sa za </w:t>
      </w:r>
      <w:r w:rsidR="00331C1C">
        <w:t>„</w:t>
      </w:r>
      <w:r w:rsidRPr="00191DE1">
        <w:t>policajta</w:t>
      </w:r>
      <w:r w:rsidR="00331C1C">
        <w:t>“</w:t>
      </w:r>
      <w:r w:rsidRPr="00191DE1">
        <w:t>.</w:t>
      </w:r>
      <w:r w:rsidRPr="00191DE1">
        <w:t xml:space="preserve"> </w:t>
      </w:r>
      <w:r w:rsidRPr="00191DE1">
        <w:t xml:space="preserve">Tvrdí, že blízka osoba mala dopravnú nehodu a je potrebné </w:t>
      </w:r>
      <w:r w:rsidRPr="00191DE1">
        <w:rPr>
          <w:rStyle w:val="Vrazn"/>
          <w:b w:val="0"/>
        </w:rPr>
        <w:t>okamžite zaplatiť finančnú hotovosť</w:t>
      </w:r>
      <w:r w:rsidRPr="00191DE1">
        <w:t>, napríklad na „odškodnenie“ alebo „vybavenie veci“.</w:t>
      </w:r>
      <w:r w:rsidRPr="00191DE1">
        <w:t xml:space="preserve"> </w:t>
      </w:r>
      <w:r w:rsidRPr="00191DE1">
        <w:t>Cieľom je vyvolať strach a prinútiť seniora konať bez overenia informácií.</w:t>
      </w:r>
      <w:bookmarkStart w:id="0" w:name="_GoBack"/>
      <w:bookmarkEnd w:id="0"/>
      <w:r w:rsidRPr="00191DE1">
        <w:t xml:space="preserve"> </w:t>
      </w:r>
    </w:p>
    <w:p w:rsidR="00EE06B4" w:rsidRPr="00191DE1" w:rsidRDefault="00EE06B4" w:rsidP="00191DE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1DE1">
        <w:rPr>
          <w:rFonts w:ascii="Times New Roman" w:hAnsi="Times New Roman" w:cs="Times New Roman"/>
          <w:b/>
          <w:sz w:val="24"/>
          <w:szCs w:val="24"/>
        </w:rPr>
        <w:t>Ako sa chrániť</w:t>
      </w:r>
      <w:r w:rsidR="00191DE1">
        <w:rPr>
          <w:rFonts w:ascii="Times New Roman" w:hAnsi="Times New Roman" w:cs="Times New Roman"/>
          <w:b/>
          <w:sz w:val="24"/>
          <w:szCs w:val="24"/>
        </w:rPr>
        <w:t xml:space="preserve"> ?</w:t>
      </w:r>
    </w:p>
    <w:p w:rsidR="00EE06B4" w:rsidRPr="00191DE1" w:rsidRDefault="00EE06B4" w:rsidP="00EE06B4">
      <w:pPr>
        <w:pStyle w:val="Normlnywebov"/>
        <w:numPr>
          <w:ilvl w:val="0"/>
          <w:numId w:val="37"/>
        </w:numPr>
        <w:spacing w:line="276" w:lineRule="auto"/>
      </w:pPr>
      <w:r w:rsidRPr="00191DE1">
        <w:t>Nikdy neposkytujte osobné údaje, heslá ani údaje z platobnej karty.</w:t>
      </w:r>
    </w:p>
    <w:p w:rsidR="00EE06B4" w:rsidRPr="00191DE1" w:rsidRDefault="00EE06B4" w:rsidP="00EE06B4">
      <w:pPr>
        <w:pStyle w:val="Normlnywebov"/>
        <w:numPr>
          <w:ilvl w:val="0"/>
          <w:numId w:val="37"/>
        </w:numPr>
        <w:spacing w:line="276" w:lineRule="auto"/>
      </w:pPr>
      <w:r w:rsidRPr="00191DE1">
        <w:t xml:space="preserve">Neverte tvrdeniam o </w:t>
      </w:r>
      <w:proofErr w:type="spellStart"/>
      <w:r w:rsidRPr="00191DE1">
        <w:t>kryptomenových</w:t>
      </w:r>
      <w:proofErr w:type="spellEnd"/>
      <w:r w:rsidRPr="00191DE1">
        <w:t xml:space="preserve"> účtoch, o ktorých ste nikdy nepočuli.</w:t>
      </w:r>
    </w:p>
    <w:p w:rsidR="00EE06B4" w:rsidRPr="00191DE1" w:rsidRDefault="00EE06B4" w:rsidP="00EE06B4">
      <w:pPr>
        <w:pStyle w:val="Normlnywebov"/>
        <w:numPr>
          <w:ilvl w:val="0"/>
          <w:numId w:val="37"/>
        </w:numPr>
        <w:spacing w:line="276" w:lineRule="auto"/>
      </w:pPr>
      <w:r w:rsidRPr="00191DE1">
        <w:t>Neposielajte peniaze na základe telefonického pokynu.</w:t>
      </w:r>
    </w:p>
    <w:p w:rsidR="00EE06B4" w:rsidRPr="00191DE1" w:rsidRDefault="00EE06B4" w:rsidP="00EE06B4">
      <w:pPr>
        <w:pStyle w:val="Normlnywebov"/>
        <w:numPr>
          <w:ilvl w:val="0"/>
          <w:numId w:val="37"/>
        </w:numPr>
        <w:spacing w:line="276" w:lineRule="auto"/>
      </w:pPr>
      <w:r w:rsidRPr="00191DE1">
        <w:t>Vždy si informácie overte u rodiny alebo priamo v banke.</w:t>
      </w:r>
    </w:p>
    <w:p w:rsidR="00EE06B4" w:rsidRPr="00191DE1" w:rsidRDefault="00EE06B4" w:rsidP="00EE06B4">
      <w:pPr>
        <w:pStyle w:val="Normlnywebov"/>
        <w:numPr>
          <w:ilvl w:val="0"/>
          <w:numId w:val="37"/>
        </w:numPr>
        <w:spacing w:line="276" w:lineRule="auto"/>
      </w:pPr>
      <w:r w:rsidRPr="00191DE1">
        <w:t>Pri telefonátoch o dopravnej nehode zachovajte pokoj a kontaktujte svojich blízkych.</w:t>
      </w:r>
    </w:p>
    <w:p w:rsidR="00EE06B4" w:rsidRPr="00191DE1" w:rsidRDefault="00EE06B4" w:rsidP="00191DE1">
      <w:pPr>
        <w:pStyle w:val="Odsekzoznamu"/>
        <w:spacing w:before="100" w:beforeAutospacing="1" w:after="100" w:afterAutospacing="1" w:line="276" w:lineRule="auto"/>
        <w:ind w:left="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191DE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prípade podozrenia</w:t>
      </w:r>
    </w:p>
    <w:p w:rsidR="00EE06B4" w:rsidRPr="00191DE1" w:rsidRDefault="00EE06B4" w:rsidP="00191DE1">
      <w:pPr>
        <w:spacing w:before="100" w:beforeAutospacing="1" w:after="100" w:afterAutospacing="1" w:line="276" w:lineRule="auto"/>
        <w:ind w:firstLine="709"/>
        <w:jc w:val="center"/>
        <w:rPr>
          <w:sz w:val="24"/>
          <w:szCs w:val="24"/>
        </w:rPr>
      </w:pPr>
      <w:r w:rsidRPr="00191DE1">
        <w:rPr>
          <w:rFonts w:ascii="Times New Roman" w:hAnsi="Times New Roman" w:cs="Times New Roman"/>
          <w:sz w:val="24"/>
          <w:szCs w:val="24"/>
        </w:rPr>
        <w:t xml:space="preserve">Ak </w:t>
      </w:r>
      <w:r w:rsidRPr="00191DE1">
        <w:rPr>
          <w:rFonts w:ascii="Times New Roman" w:hAnsi="Times New Roman" w:cs="Times New Roman"/>
          <w:sz w:val="24"/>
          <w:szCs w:val="24"/>
        </w:rPr>
        <w:t>máte akékoľvek pochybnosti, okamžite kontaktujte políciu na čísle 158. Polícia je tu pre Vás nepretržite.</w:t>
      </w:r>
    </w:p>
    <w:sectPr w:rsidR="00EE06B4" w:rsidRPr="00191DE1" w:rsidSect="003D5434">
      <w:headerReference w:type="even" r:id="rId7"/>
      <w:headerReference w:type="default" r:id="rId8"/>
      <w:pgSz w:w="11906" w:h="16838"/>
      <w:pgMar w:top="1985" w:right="1417" w:bottom="993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C2A" w:rsidRDefault="00240C2A">
      <w:pPr>
        <w:spacing w:after="0" w:line="240" w:lineRule="auto"/>
      </w:pPr>
      <w:r>
        <w:separator/>
      </w:r>
    </w:p>
  </w:endnote>
  <w:endnote w:type="continuationSeparator" w:id="0">
    <w:p w:rsidR="00240C2A" w:rsidRDefault="0024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C2A" w:rsidRDefault="00240C2A">
      <w:pPr>
        <w:spacing w:after="0" w:line="240" w:lineRule="auto"/>
      </w:pPr>
      <w:r>
        <w:separator/>
      </w:r>
    </w:p>
  </w:footnote>
  <w:footnote w:type="continuationSeparator" w:id="0">
    <w:p w:rsidR="00240C2A" w:rsidRDefault="0024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692202"/>
      <w:docPartObj>
        <w:docPartGallery w:val="Page Numbers (Top of Page)"/>
        <w:docPartUnique/>
      </w:docPartObj>
    </w:sdtPr>
    <w:sdtEndPr/>
    <w:sdtContent>
      <w:p w:rsidR="009D4563" w:rsidRDefault="00240C2A">
        <w:pPr>
          <w:pStyle w:val="Hlavika"/>
          <w:jc w:val="center"/>
        </w:pPr>
      </w:p>
      <w:p w:rsidR="009D4563" w:rsidRDefault="008740F2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D4563" w:rsidRDefault="00240C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563" w:rsidRDefault="008740F2" w:rsidP="00E15543">
    <w:pPr>
      <w:jc w:val="both"/>
      <w:rPr>
        <w:b/>
      </w:rPr>
    </w:pPr>
    <w:r w:rsidRPr="000C5F8D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E310C36" wp14:editId="3AAE6F66">
          <wp:simplePos x="0" y="0"/>
          <wp:positionH relativeFrom="column">
            <wp:posOffset>-100951</wp:posOffset>
          </wp:positionH>
          <wp:positionV relativeFrom="paragraph">
            <wp:posOffset>290900</wp:posOffset>
          </wp:positionV>
          <wp:extent cx="728415" cy="728415"/>
          <wp:effectExtent l="0" t="0" r="0" b="0"/>
          <wp:wrapNone/>
          <wp:docPr id="5" name="Obrázok 5" descr="C:\Users\kmecova1289492\Deskto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kmecova1289492\Deskto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21" cy="741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D4563" w:rsidRPr="00D03225" w:rsidRDefault="008740F2" w:rsidP="003921EF">
    <w:pPr>
      <w:pStyle w:val="Hlavika"/>
      <w:tabs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b/>
        <w:bCs/>
        <w:sz w:val="24"/>
        <w:szCs w:val="24"/>
      </w:rPr>
      <w:t>MINISTERSTVO VNÚTRA SLOVENSKEJ REPUBLIKY</w:t>
    </w:r>
  </w:p>
  <w:p w:rsidR="009D4563" w:rsidRPr="009C7C7A" w:rsidRDefault="008740F2" w:rsidP="003921EF">
    <w:pPr>
      <w:spacing w:after="0" w:line="276" w:lineRule="auto"/>
      <w:jc w:val="center"/>
      <w:rPr>
        <w:rFonts w:ascii="Times New Roman" w:hAnsi="Times New Roman" w:cs="Times New Roman"/>
        <w:sz w:val="24"/>
        <w:szCs w:val="24"/>
      </w:rPr>
    </w:pPr>
    <w:r w:rsidRPr="009C7C7A">
      <w:rPr>
        <w:rFonts w:ascii="Times New Roman" w:hAnsi="Times New Roman" w:cs="Times New Roman"/>
        <w:sz w:val="24"/>
        <w:szCs w:val="24"/>
      </w:rPr>
      <w:t>KRAJSKÉ RIADITEĽSTVO POLICAJNÉHO ZBORU V TRENČÍNE</w:t>
    </w:r>
  </w:p>
  <w:p w:rsidR="009D4563" w:rsidRPr="009C7C7A" w:rsidRDefault="008740F2" w:rsidP="003921EF">
    <w:pPr>
      <w:tabs>
        <w:tab w:val="center" w:pos="4536"/>
        <w:tab w:val="left" w:pos="7131"/>
      </w:tabs>
      <w:spacing w:after="0" w:line="276" w:lineRule="auto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 w:rsidRPr="009C7C7A">
      <w:rPr>
        <w:rFonts w:ascii="Times New Roman" w:hAnsi="Times New Roman" w:cs="Times New Roman"/>
        <w:b/>
        <w:sz w:val="24"/>
        <w:szCs w:val="24"/>
      </w:rPr>
      <w:t>oddelenie komunikácie a prevencie</w:t>
    </w:r>
    <w:r>
      <w:rPr>
        <w:rFonts w:ascii="Times New Roman" w:hAnsi="Times New Roman" w:cs="Times New Roman"/>
        <w:b/>
        <w:sz w:val="24"/>
        <w:szCs w:val="24"/>
      </w:rPr>
      <w:tab/>
    </w:r>
  </w:p>
  <w:p w:rsidR="009D4563" w:rsidRPr="00D03225" w:rsidRDefault="008740F2" w:rsidP="003921EF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spacing w:line="276" w:lineRule="auto"/>
      <w:ind w:right="-1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D03225">
      <w:rPr>
        <w:rFonts w:ascii="Times New Roman" w:hAnsi="Times New Roman" w:cs="Times New Roman"/>
        <w:sz w:val="24"/>
        <w:szCs w:val="24"/>
      </w:rPr>
      <w:t>Jilemnického 1, 911 42 Trenčín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417B"/>
    <w:multiLevelType w:val="hybridMultilevel"/>
    <w:tmpl w:val="7728A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E06CB"/>
    <w:multiLevelType w:val="multilevel"/>
    <w:tmpl w:val="AEF8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9351C0"/>
    <w:multiLevelType w:val="multilevel"/>
    <w:tmpl w:val="FCDAE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E5FB3"/>
    <w:multiLevelType w:val="hybridMultilevel"/>
    <w:tmpl w:val="103AD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4047D"/>
    <w:multiLevelType w:val="multilevel"/>
    <w:tmpl w:val="995C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37FFA"/>
    <w:multiLevelType w:val="multilevel"/>
    <w:tmpl w:val="B88C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00985"/>
    <w:multiLevelType w:val="multilevel"/>
    <w:tmpl w:val="B168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3705D"/>
    <w:multiLevelType w:val="multilevel"/>
    <w:tmpl w:val="8E7C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5F2094"/>
    <w:multiLevelType w:val="hybridMultilevel"/>
    <w:tmpl w:val="F0AEE99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63F6867"/>
    <w:multiLevelType w:val="hybridMultilevel"/>
    <w:tmpl w:val="1D221E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6C7B0D"/>
    <w:multiLevelType w:val="multilevel"/>
    <w:tmpl w:val="CD50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A47D5"/>
    <w:multiLevelType w:val="multilevel"/>
    <w:tmpl w:val="FFA8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744254"/>
    <w:multiLevelType w:val="multilevel"/>
    <w:tmpl w:val="B20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CF599D"/>
    <w:multiLevelType w:val="hybridMultilevel"/>
    <w:tmpl w:val="40F8E57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CDE61A4"/>
    <w:multiLevelType w:val="multilevel"/>
    <w:tmpl w:val="1932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55030C"/>
    <w:multiLevelType w:val="multilevel"/>
    <w:tmpl w:val="4908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075515"/>
    <w:multiLevelType w:val="multilevel"/>
    <w:tmpl w:val="B31A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520DE1"/>
    <w:multiLevelType w:val="hybridMultilevel"/>
    <w:tmpl w:val="278470DE"/>
    <w:lvl w:ilvl="0" w:tplc="041B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4EA255B9"/>
    <w:multiLevelType w:val="multilevel"/>
    <w:tmpl w:val="B93C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8D0BA6"/>
    <w:multiLevelType w:val="multilevel"/>
    <w:tmpl w:val="FE6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4D7EEE"/>
    <w:multiLevelType w:val="hybridMultilevel"/>
    <w:tmpl w:val="A4D4EF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44AF0"/>
    <w:multiLevelType w:val="multilevel"/>
    <w:tmpl w:val="5816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705563"/>
    <w:multiLevelType w:val="hybridMultilevel"/>
    <w:tmpl w:val="1AC69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70A06"/>
    <w:multiLevelType w:val="hybridMultilevel"/>
    <w:tmpl w:val="7F6CDD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E5109"/>
    <w:multiLevelType w:val="hybridMultilevel"/>
    <w:tmpl w:val="180616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E1175"/>
    <w:multiLevelType w:val="multilevel"/>
    <w:tmpl w:val="E9DC3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D12080"/>
    <w:multiLevelType w:val="multilevel"/>
    <w:tmpl w:val="14E4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6572E6"/>
    <w:multiLevelType w:val="multilevel"/>
    <w:tmpl w:val="4FA8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943748"/>
    <w:multiLevelType w:val="multilevel"/>
    <w:tmpl w:val="1602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D15521"/>
    <w:multiLevelType w:val="multilevel"/>
    <w:tmpl w:val="44E6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F07737"/>
    <w:multiLevelType w:val="hybridMultilevel"/>
    <w:tmpl w:val="A3962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E6225A"/>
    <w:multiLevelType w:val="multilevel"/>
    <w:tmpl w:val="1138F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53548B"/>
    <w:multiLevelType w:val="hybridMultilevel"/>
    <w:tmpl w:val="2B1C241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5EC3A37"/>
    <w:multiLevelType w:val="multilevel"/>
    <w:tmpl w:val="FFECB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7228D5"/>
    <w:multiLevelType w:val="hybridMultilevel"/>
    <w:tmpl w:val="6A00D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50763"/>
    <w:multiLevelType w:val="multilevel"/>
    <w:tmpl w:val="32D0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56002"/>
    <w:multiLevelType w:val="hybridMultilevel"/>
    <w:tmpl w:val="F58A680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6"/>
  </w:num>
  <w:num w:numId="3">
    <w:abstractNumId w:val="0"/>
  </w:num>
  <w:num w:numId="4">
    <w:abstractNumId w:val="9"/>
  </w:num>
  <w:num w:numId="5">
    <w:abstractNumId w:val="32"/>
  </w:num>
  <w:num w:numId="6">
    <w:abstractNumId w:val="8"/>
  </w:num>
  <w:num w:numId="7">
    <w:abstractNumId w:val="17"/>
  </w:num>
  <w:num w:numId="8">
    <w:abstractNumId w:val="1"/>
  </w:num>
  <w:num w:numId="9">
    <w:abstractNumId w:val="27"/>
  </w:num>
  <w:num w:numId="10">
    <w:abstractNumId w:val="31"/>
  </w:num>
  <w:num w:numId="11">
    <w:abstractNumId w:val="11"/>
  </w:num>
  <w:num w:numId="12">
    <w:abstractNumId w:val="5"/>
  </w:num>
  <w:num w:numId="13">
    <w:abstractNumId w:val="20"/>
  </w:num>
  <w:num w:numId="14">
    <w:abstractNumId w:val="30"/>
  </w:num>
  <w:num w:numId="15">
    <w:abstractNumId w:val="3"/>
  </w:num>
  <w:num w:numId="16">
    <w:abstractNumId w:val="14"/>
  </w:num>
  <w:num w:numId="17">
    <w:abstractNumId w:val="7"/>
  </w:num>
  <w:num w:numId="18">
    <w:abstractNumId w:val="15"/>
  </w:num>
  <w:num w:numId="19">
    <w:abstractNumId w:val="6"/>
  </w:num>
  <w:num w:numId="20">
    <w:abstractNumId w:val="4"/>
  </w:num>
  <w:num w:numId="21">
    <w:abstractNumId w:val="2"/>
  </w:num>
  <w:num w:numId="22">
    <w:abstractNumId w:val="34"/>
  </w:num>
  <w:num w:numId="23">
    <w:abstractNumId w:val="19"/>
  </w:num>
  <w:num w:numId="24">
    <w:abstractNumId w:val="28"/>
  </w:num>
  <w:num w:numId="25">
    <w:abstractNumId w:val="10"/>
  </w:num>
  <w:num w:numId="26">
    <w:abstractNumId w:val="18"/>
  </w:num>
  <w:num w:numId="27">
    <w:abstractNumId w:val="21"/>
  </w:num>
  <w:num w:numId="28">
    <w:abstractNumId w:val="36"/>
  </w:num>
  <w:num w:numId="29">
    <w:abstractNumId w:val="22"/>
  </w:num>
  <w:num w:numId="30">
    <w:abstractNumId w:val="16"/>
  </w:num>
  <w:num w:numId="31">
    <w:abstractNumId w:val="33"/>
  </w:num>
  <w:num w:numId="32">
    <w:abstractNumId w:val="25"/>
  </w:num>
  <w:num w:numId="33">
    <w:abstractNumId w:val="35"/>
  </w:num>
  <w:num w:numId="34">
    <w:abstractNumId w:val="12"/>
  </w:num>
  <w:num w:numId="35">
    <w:abstractNumId w:val="13"/>
  </w:num>
  <w:num w:numId="36">
    <w:abstractNumId w:val="2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C2"/>
    <w:rsid w:val="00013F01"/>
    <w:rsid w:val="00017C4B"/>
    <w:rsid w:val="000417FE"/>
    <w:rsid w:val="00064235"/>
    <w:rsid w:val="0008286A"/>
    <w:rsid w:val="00090F9C"/>
    <w:rsid w:val="000D4DFC"/>
    <w:rsid w:val="000F718A"/>
    <w:rsid w:val="001168CD"/>
    <w:rsid w:val="001210C0"/>
    <w:rsid w:val="00155BCC"/>
    <w:rsid w:val="00162CE4"/>
    <w:rsid w:val="00174A26"/>
    <w:rsid w:val="00175CE9"/>
    <w:rsid w:val="00177212"/>
    <w:rsid w:val="00190465"/>
    <w:rsid w:val="0019136A"/>
    <w:rsid w:val="00191DE1"/>
    <w:rsid w:val="001D0B71"/>
    <w:rsid w:val="00235104"/>
    <w:rsid w:val="00240C2A"/>
    <w:rsid w:val="00267AD8"/>
    <w:rsid w:val="002B5308"/>
    <w:rsid w:val="002B6541"/>
    <w:rsid w:val="002B6BE1"/>
    <w:rsid w:val="002C09C9"/>
    <w:rsid w:val="002D1109"/>
    <w:rsid w:val="002F4E70"/>
    <w:rsid w:val="002F7A98"/>
    <w:rsid w:val="00324614"/>
    <w:rsid w:val="00331C1C"/>
    <w:rsid w:val="00350665"/>
    <w:rsid w:val="00360E1A"/>
    <w:rsid w:val="00380C0E"/>
    <w:rsid w:val="003824A7"/>
    <w:rsid w:val="0038538A"/>
    <w:rsid w:val="00391BF1"/>
    <w:rsid w:val="003A028F"/>
    <w:rsid w:val="003B1106"/>
    <w:rsid w:val="003C3381"/>
    <w:rsid w:val="003C35A2"/>
    <w:rsid w:val="003D5434"/>
    <w:rsid w:val="003F4EC4"/>
    <w:rsid w:val="004A7B99"/>
    <w:rsid w:val="004B745F"/>
    <w:rsid w:val="0050622F"/>
    <w:rsid w:val="005063DF"/>
    <w:rsid w:val="005174E7"/>
    <w:rsid w:val="00546D52"/>
    <w:rsid w:val="005872F7"/>
    <w:rsid w:val="005A73EE"/>
    <w:rsid w:val="005B5580"/>
    <w:rsid w:val="00624921"/>
    <w:rsid w:val="00644C11"/>
    <w:rsid w:val="006508D4"/>
    <w:rsid w:val="00681AC7"/>
    <w:rsid w:val="006922E4"/>
    <w:rsid w:val="006A1207"/>
    <w:rsid w:val="006A7136"/>
    <w:rsid w:val="006D5C79"/>
    <w:rsid w:val="00715B6A"/>
    <w:rsid w:val="00717AC4"/>
    <w:rsid w:val="00717BA8"/>
    <w:rsid w:val="00754462"/>
    <w:rsid w:val="00773AC0"/>
    <w:rsid w:val="007A133B"/>
    <w:rsid w:val="007A26AE"/>
    <w:rsid w:val="007A62E6"/>
    <w:rsid w:val="007B3A7E"/>
    <w:rsid w:val="007C5725"/>
    <w:rsid w:val="007D4ECC"/>
    <w:rsid w:val="007E2927"/>
    <w:rsid w:val="00803FA3"/>
    <w:rsid w:val="00826360"/>
    <w:rsid w:val="00830B18"/>
    <w:rsid w:val="00845B9C"/>
    <w:rsid w:val="00871C74"/>
    <w:rsid w:val="008740F2"/>
    <w:rsid w:val="008800CA"/>
    <w:rsid w:val="008829DA"/>
    <w:rsid w:val="008915D4"/>
    <w:rsid w:val="00892A9B"/>
    <w:rsid w:val="008A017D"/>
    <w:rsid w:val="008A6F5A"/>
    <w:rsid w:val="008B2551"/>
    <w:rsid w:val="008B4B59"/>
    <w:rsid w:val="008C5FC4"/>
    <w:rsid w:val="008F2206"/>
    <w:rsid w:val="00904588"/>
    <w:rsid w:val="00906988"/>
    <w:rsid w:val="00930CA9"/>
    <w:rsid w:val="009327CF"/>
    <w:rsid w:val="009445D1"/>
    <w:rsid w:val="00984A92"/>
    <w:rsid w:val="009A5CD6"/>
    <w:rsid w:val="009E343D"/>
    <w:rsid w:val="009E6718"/>
    <w:rsid w:val="009F1960"/>
    <w:rsid w:val="009F4E62"/>
    <w:rsid w:val="00A11DFA"/>
    <w:rsid w:val="00A2730B"/>
    <w:rsid w:val="00A402AB"/>
    <w:rsid w:val="00A42388"/>
    <w:rsid w:val="00A50BC0"/>
    <w:rsid w:val="00A65939"/>
    <w:rsid w:val="00AA54CA"/>
    <w:rsid w:val="00AD1898"/>
    <w:rsid w:val="00AD1939"/>
    <w:rsid w:val="00B073F2"/>
    <w:rsid w:val="00B10FA8"/>
    <w:rsid w:val="00B200A2"/>
    <w:rsid w:val="00B266A2"/>
    <w:rsid w:val="00B31C6F"/>
    <w:rsid w:val="00B56C4E"/>
    <w:rsid w:val="00B57B81"/>
    <w:rsid w:val="00BA75B7"/>
    <w:rsid w:val="00BD2CEE"/>
    <w:rsid w:val="00BD4C39"/>
    <w:rsid w:val="00BD4F54"/>
    <w:rsid w:val="00C0599A"/>
    <w:rsid w:val="00C34ED5"/>
    <w:rsid w:val="00C9062D"/>
    <w:rsid w:val="00C913C6"/>
    <w:rsid w:val="00CA26DB"/>
    <w:rsid w:val="00CA57EB"/>
    <w:rsid w:val="00CB1DB5"/>
    <w:rsid w:val="00D2250F"/>
    <w:rsid w:val="00D41550"/>
    <w:rsid w:val="00D80964"/>
    <w:rsid w:val="00DB0D92"/>
    <w:rsid w:val="00DC44DC"/>
    <w:rsid w:val="00DD20D5"/>
    <w:rsid w:val="00E225D7"/>
    <w:rsid w:val="00E26717"/>
    <w:rsid w:val="00E400A5"/>
    <w:rsid w:val="00E574A9"/>
    <w:rsid w:val="00E6702E"/>
    <w:rsid w:val="00E74286"/>
    <w:rsid w:val="00EE06B4"/>
    <w:rsid w:val="00EF1276"/>
    <w:rsid w:val="00EF3200"/>
    <w:rsid w:val="00EF4980"/>
    <w:rsid w:val="00F00B76"/>
    <w:rsid w:val="00F243D7"/>
    <w:rsid w:val="00F32199"/>
    <w:rsid w:val="00F34DC2"/>
    <w:rsid w:val="00F45767"/>
    <w:rsid w:val="00F578C2"/>
    <w:rsid w:val="00F67D3F"/>
    <w:rsid w:val="00FB7108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42F4B"/>
  <w15:chartTrackingRefBased/>
  <w15:docId w15:val="{AC17692A-88D6-4220-92EE-10923658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04588"/>
  </w:style>
  <w:style w:type="paragraph" w:styleId="Nadpis1">
    <w:name w:val="heading 1"/>
    <w:basedOn w:val="Normlny"/>
    <w:next w:val="Normlny"/>
    <w:link w:val="Nadpis1Char"/>
    <w:uiPriority w:val="9"/>
    <w:qFormat/>
    <w:rsid w:val="00AD18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24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A50B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A50B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0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04588"/>
  </w:style>
  <w:style w:type="paragraph" w:styleId="Odsekzoznamu">
    <w:name w:val="List Paragraph"/>
    <w:basedOn w:val="Normlny"/>
    <w:uiPriority w:val="34"/>
    <w:qFormat/>
    <w:rsid w:val="00904588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904588"/>
    <w:rPr>
      <w:b/>
      <w:bCs/>
    </w:rPr>
  </w:style>
  <w:style w:type="paragraph" w:styleId="Normlnywebov">
    <w:name w:val="Normal (Web)"/>
    <w:basedOn w:val="Normlny"/>
    <w:uiPriority w:val="99"/>
    <w:unhideWhenUsed/>
    <w:rsid w:val="00380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4DFC"/>
  </w:style>
  <w:style w:type="paragraph" w:styleId="Textbubliny">
    <w:name w:val="Balloon Text"/>
    <w:basedOn w:val="Normlny"/>
    <w:link w:val="TextbublinyChar"/>
    <w:uiPriority w:val="99"/>
    <w:semiHidden/>
    <w:unhideWhenUsed/>
    <w:rsid w:val="002F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7A98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A50BC0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A50BC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D18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24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Zvraznenie">
    <w:name w:val="Emphasis"/>
    <w:basedOn w:val="Predvolenpsmoodseku"/>
    <w:uiPriority w:val="20"/>
    <w:qFormat/>
    <w:rsid w:val="002B6BE1"/>
    <w:rPr>
      <w:i/>
      <w:iCs/>
    </w:rPr>
  </w:style>
  <w:style w:type="character" w:customStyle="1" w:styleId="sr-only">
    <w:name w:val="sr-only"/>
    <w:basedOn w:val="Predvolenpsmoodseku"/>
    <w:rsid w:val="002B6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0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6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7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149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226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4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5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28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65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17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1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7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0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3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4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059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2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682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3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3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5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0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0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39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67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Svat</dc:creator>
  <cp:keywords/>
  <dc:description/>
  <cp:lastModifiedBy>Alexander Svat</cp:lastModifiedBy>
  <cp:revision>34</cp:revision>
  <cp:lastPrinted>2026-03-20T09:27:00Z</cp:lastPrinted>
  <dcterms:created xsi:type="dcterms:W3CDTF">2026-01-16T07:20:00Z</dcterms:created>
  <dcterms:modified xsi:type="dcterms:W3CDTF">2026-03-20T10:26:00Z</dcterms:modified>
</cp:coreProperties>
</file>