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830A0" w14:textId="7933D7FD" w:rsidR="009557FB" w:rsidRDefault="000F4609">
      <w:pPr>
        <w:spacing w:after="165"/>
        <w:ind w:left="277"/>
        <w:jc w:val="center"/>
      </w:pPr>
      <w:r>
        <w:rPr>
          <w:noProof/>
        </w:rPr>
        <w:drawing>
          <wp:inline distT="0" distB="0" distL="0" distR="0" wp14:anchorId="318A4DA9" wp14:editId="21D21F0B">
            <wp:extent cx="1257300" cy="1104900"/>
            <wp:effectExtent l="0" t="0" r="0" b="0"/>
            <wp:docPr id="36" name="Picture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114E561A" w14:textId="77777777" w:rsidR="009557FB" w:rsidRDefault="000F4609">
      <w:pPr>
        <w:spacing w:after="370"/>
        <w:ind w:left="215"/>
        <w:jc w:val="center"/>
      </w:pPr>
      <w:r>
        <w:rPr>
          <w:rFonts w:ascii="Times New Roman" w:eastAsia="Times New Roman" w:hAnsi="Times New Roman" w:cs="Times New Roman"/>
          <w:sz w:val="36"/>
        </w:rPr>
        <w:t xml:space="preserve">Obec Melčice-Lieskové </w:t>
      </w:r>
    </w:p>
    <w:p w14:paraId="0549CD1C" w14:textId="77777777" w:rsidR="009557FB" w:rsidRDefault="000F4609">
      <w:pPr>
        <w:spacing w:after="458"/>
        <w:ind w:left="289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0E19D38A" w14:textId="77777777" w:rsidR="007050C1" w:rsidRDefault="007050C1">
      <w:pPr>
        <w:spacing w:after="383"/>
        <w:ind w:left="216"/>
        <w:jc w:val="center"/>
        <w:rPr>
          <w:rFonts w:ascii="Times New Roman" w:hAnsi="Times New Roman" w:cs="Times New Roman"/>
          <w:sz w:val="32"/>
          <w:szCs w:val="32"/>
        </w:rPr>
      </w:pPr>
    </w:p>
    <w:p w14:paraId="24FDC3CD" w14:textId="196D3869" w:rsidR="009557FB" w:rsidRDefault="000F4609">
      <w:pPr>
        <w:spacing w:after="383"/>
        <w:ind w:left="216"/>
        <w:jc w:val="center"/>
      </w:pPr>
      <w:r>
        <w:rPr>
          <w:rFonts w:ascii="Times New Roman" w:eastAsia="Times New Roman" w:hAnsi="Times New Roman" w:cs="Times New Roman"/>
          <w:sz w:val="32"/>
        </w:rPr>
        <w:t xml:space="preserve">Všeobecne záväzné nariadenie č. </w:t>
      </w:r>
      <w:r w:rsidR="000E4C4F">
        <w:rPr>
          <w:rFonts w:ascii="Times New Roman" w:eastAsia="Times New Roman" w:hAnsi="Times New Roman" w:cs="Times New Roman"/>
          <w:sz w:val="32"/>
        </w:rPr>
        <w:t>3/2023</w:t>
      </w:r>
      <w:r>
        <w:rPr>
          <w:rFonts w:ascii="Times New Roman" w:eastAsia="Times New Roman" w:hAnsi="Times New Roman" w:cs="Times New Roman"/>
          <w:sz w:val="32"/>
        </w:rPr>
        <w:t xml:space="preserve"> </w:t>
      </w:r>
    </w:p>
    <w:p w14:paraId="364D43C6" w14:textId="77777777" w:rsidR="009557FB" w:rsidRDefault="000F4609">
      <w:pPr>
        <w:spacing w:after="0"/>
        <w:ind w:left="289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4D2DD487" w14:textId="77777777" w:rsidR="009557FB" w:rsidRDefault="000F4609">
      <w:pPr>
        <w:spacing w:after="428" w:line="279" w:lineRule="auto"/>
        <w:ind w:left="181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o určení výšky finančných príspevkov na čiastočnú úhradu nákladov na výchovu a vzdelanie a nákladov spojených so stravovaním v školách a školských zariadeniach, ktorých zriaďovateľom je obec Melčice-Lieskové </w:t>
      </w:r>
    </w:p>
    <w:p w14:paraId="723F1176" w14:textId="77777777" w:rsidR="009557FB" w:rsidRDefault="000F4609">
      <w:pPr>
        <w:spacing w:after="448"/>
        <w:ind w:left="279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88DD493" w14:textId="77777777" w:rsidR="009557FB" w:rsidRDefault="000F4609">
      <w:pPr>
        <w:spacing w:after="451"/>
        <w:ind w:left="279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420FD37" w14:textId="77777777" w:rsidR="009557FB" w:rsidRDefault="000F4609">
      <w:pPr>
        <w:spacing w:after="448"/>
        <w:ind w:left="279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09F23E3" w14:textId="77777777" w:rsidR="009557FB" w:rsidRDefault="000F4609">
      <w:pPr>
        <w:spacing w:after="451"/>
        <w:ind w:left="279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4308D82" w14:textId="77777777" w:rsidR="009557FB" w:rsidRDefault="000F4609">
      <w:pPr>
        <w:spacing w:after="448"/>
        <w:ind w:left="279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5B1B075" w14:textId="2F2C8DAF" w:rsidR="009557FB" w:rsidRDefault="000F4609">
      <w:pPr>
        <w:spacing w:after="451"/>
        <w:ind w:left="279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D0F0291" w14:textId="77777777" w:rsidR="002A2785" w:rsidRDefault="002A2785">
      <w:pPr>
        <w:spacing w:after="451"/>
        <w:ind w:left="279"/>
        <w:jc w:val="center"/>
      </w:pPr>
    </w:p>
    <w:p w14:paraId="1E1E1D77" w14:textId="77777777" w:rsidR="00B43996" w:rsidRDefault="00B43996">
      <w:pPr>
        <w:spacing w:after="448"/>
        <w:ind w:left="279"/>
        <w:jc w:val="center"/>
        <w:rPr>
          <w:rFonts w:ascii="Times New Roman" w:eastAsia="Times New Roman" w:hAnsi="Times New Roman" w:cs="Times New Roman"/>
          <w:sz w:val="24"/>
        </w:rPr>
      </w:pPr>
    </w:p>
    <w:p w14:paraId="7CCB587C" w14:textId="18E180FD" w:rsidR="009557FB" w:rsidRDefault="000F4609">
      <w:pPr>
        <w:spacing w:after="448"/>
        <w:ind w:left="279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00E810A" w14:textId="73E2637E" w:rsidR="009557FB" w:rsidRDefault="009557FB">
      <w:pPr>
        <w:spacing w:after="0"/>
        <w:ind w:left="279"/>
        <w:jc w:val="center"/>
      </w:pPr>
    </w:p>
    <w:p w14:paraId="67791700" w14:textId="77777777" w:rsidR="009557FB" w:rsidRDefault="000F4609">
      <w:pPr>
        <w:spacing w:after="110" w:line="268" w:lineRule="auto"/>
        <w:ind w:left="223" w:right="1"/>
        <w:jc w:val="both"/>
      </w:pPr>
      <w:r>
        <w:rPr>
          <w:rFonts w:ascii="Times New Roman" w:eastAsia="Times New Roman" w:hAnsi="Times New Roman" w:cs="Times New Roman"/>
          <w:sz w:val="24"/>
        </w:rPr>
        <w:lastRenderedPageBreak/>
        <w:t>Obecné  zastupiteľstvo v Melčiciach-Lieskovom v súlade s ustanovením</w:t>
      </w:r>
      <w:hyperlink r:id="rId8">
        <w:r>
          <w:rPr>
            <w:rFonts w:ascii="Times New Roman" w:eastAsia="Times New Roman" w:hAnsi="Times New Roman" w:cs="Times New Roman"/>
            <w:sz w:val="24"/>
          </w:rPr>
          <w:t xml:space="preserve"> § 6 </w:t>
        </w:r>
      </w:hyperlink>
      <w:r>
        <w:rPr>
          <w:rFonts w:ascii="Times New Roman" w:eastAsia="Times New Roman" w:hAnsi="Times New Roman" w:cs="Times New Roman"/>
          <w:sz w:val="24"/>
        </w:rPr>
        <w:t>a</w:t>
      </w:r>
      <w:hyperlink r:id="rId9">
        <w:r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  <w:hyperlink r:id="rId10">
        <w:r>
          <w:rPr>
            <w:rFonts w:ascii="Times New Roman" w:eastAsia="Times New Roman" w:hAnsi="Times New Roman" w:cs="Times New Roman"/>
            <w:sz w:val="24"/>
          </w:rPr>
          <w:t xml:space="preserve">§ 11 zákona č. </w:t>
        </w:r>
      </w:hyperlink>
      <w:hyperlink r:id="rId11">
        <w:r>
          <w:rPr>
            <w:rFonts w:ascii="Times New Roman" w:eastAsia="Times New Roman" w:hAnsi="Times New Roman" w:cs="Times New Roman"/>
            <w:sz w:val="24"/>
          </w:rPr>
          <w:t>369/1990 Zb.</w:t>
        </w:r>
      </w:hyperlink>
      <w:hyperlink r:id="rId12">
        <w:r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  <w:r>
        <w:rPr>
          <w:rFonts w:ascii="Times New Roman" w:eastAsia="Times New Roman" w:hAnsi="Times New Roman" w:cs="Times New Roman"/>
          <w:sz w:val="24"/>
        </w:rPr>
        <w:t>o obecnom zriadení v znení neskorších predpisov a v súlade s ustanovením</w:t>
      </w:r>
      <w:hyperlink r:id="rId13">
        <w:r>
          <w:rPr>
            <w:rFonts w:ascii="Times New Roman" w:eastAsia="Times New Roman" w:hAnsi="Times New Roman" w:cs="Times New Roman"/>
            <w:sz w:val="24"/>
          </w:rPr>
          <w:t xml:space="preserve"> § 6 </w:t>
        </w:r>
      </w:hyperlink>
      <w:hyperlink r:id="rId14">
        <w:r>
          <w:rPr>
            <w:rFonts w:ascii="Times New Roman" w:eastAsia="Times New Roman" w:hAnsi="Times New Roman" w:cs="Times New Roman"/>
            <w:sz w:val="24"/>
          </w:rPr>
          <w:t>ods. 24 zákona č. 596/2003 Z. z.</w:t>
        </w:r>
      </w:hyperlink>
      <w:hyperlink r:id="rId15">
        <w:r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  <w:r>
        <w:rPr>
          <w:rFonts w:ascii="Times New Roman" w:eastAsia="Times New Roman" w:hAnsi="Times New Roman" w:cs="Times New Roman"/>
          <w:sz w:val="24"/>
        </w:rPr>
        <w:t>o štátnej správe v školstve a školskej samospráve a o zmene a doplnení niektorých zákonov v znení neskorších predpisov a ustanoveniami</w:t>
      </w:r>
      <w:hyperlink r:id="rId16">
        <w:r>
          <w:rPr>
            <w:rFonts w:ascii="Times New Roman" w:eastAsia="Times New Roman" w:hAnsi="Times New Roman" w:cs="Times New Roman"/>
            <w:sz w:val="24"/>
          </w:rPr>
          <w:t xml:space="preserve"> § 28</w:t>
        </w:r>
      </w:hyperlink>
      <w:hyperlink r:id="rId17">
        <w:r>
          <w:rPr>
            <w:rFonts w:ascii="Times New Roman" w:eastAsia="Times New Roman" w:hAnsi="Times New Roman" w:cs="Times New Roman"/>
            <w:sz w:val="24"/>
          </w:rPr>
          <w:t>,</w:t>
        </w:r>
      </w:hyperlink>
      <w:hyperlink r:id="rId18">
        <w:r>
          <w:rPr>
            <w:rFonts w:ascii="Times New Roman" w:eastAsia="Times New Roman" w:hAnsi="Times New Roman" w:cs="Times New Roman"/>
            <w:sz w:val="24"/>
          </w:rPr>
          <w:t xml:space="preserve"> § 49</w:t>
        </w:r>
      </w:hyperlink>
      <w:hyperlink r:id="rId19">
        <w:r>
          <w:rPr>
            <w:rFonts w:ascii="Times New Roman" w:eastAsia="Times New Roman" w:hAnsi="Times New Roman" w:cs="Times New Roman"/>
            <w:sz w:val="24"/>
          </w:rPr>
          <w:t>,</w:t>
        </w:r>
      </w:hyperlink>
      <w:hyperlink r:id="rId20">
        <w:r>
          <w:rPr>
            <w:rFonts w:ascii="Times New Roman" w:eastAsia="Times New Roman" w:hAnsi="Times New Roman" w:cs="Times New Roman"/>
            <w:sz w:val="24"/>
          </w:rPr>
          <w:t xml:space="preserve"> § 114</w:t>
        </w:r>
      </w:hyperlink>
      <w:hyperlink r:id="rId21">
        <w:r>
          <w:rPr>
            <w:rFonts w:ascii="Times New Roman" w:eastAsia="Times New Roman" w:hAnsi="Times New Roman" w:cs="Times New Roman"/>
            <w:sz w:val="24"/>
          </w:rPr>
          <w:t>,</w:t>
        </w:r>
      </w:hyperlink>
      <w:hyperlink r:id="rId22">
        <w:r>
          <w:rPr>
            <w:rFonts w:ascii="Times New Roman" w:eastAsia="Times New Roman" w:hAnsi="Times New Roman" w:cs="Times New Roman"/>
            <w:sz w:val="24"/>
          </w:rPr>
          <w:t xml:space="preserve"> § </w:t>
        </w:r>
      </w:hyperlink>
      <w:hyperlink r:id="rId23">
        <w:r>
          <w:rPr>
            <w:rFonts w:ascii="Times New Roman" w:eastAsia="Times New Roman" w:hAnsi="Times New Roman" w:cs="Times New Roman"/>
            <w:sz w:val="24"/>
          </w:rPr>
          <w:t>116</w:t>
        </w:r>
      </w:hyperlink>
      <w:hyperlink r:id="rId24">
        <w:r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  <w:r>
        <w:rPr>
          <w:rFonts w:ascii="Times New Roman" w:eastAsia="Times New Roman" w:hAnsi="Times New Roman" w:cs="Times New Roman"/>
          <w:sz w:val="24"/>
        </w:rPr>
        <w:t>a</w:t>
      </w:r>
      <w:hyperlink r:id="rId25">
        <w:r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  <w:hyperlink r:id="rId26">
        <w:r>
          <w:rPr>
            <w:rFonts w:ascii="Times New Roman" w:eastAsia="Times New Roman" w:hAnsi="Times New Roman" w:cs="Times New Roman"/>
            <w:sz w:val="24"/>
          </w:rPr>
          <w:t>§ 140 zákona č. 245/2008 Z. z.</w:t>
        </w:r>
      </w:hyperlink>
      <w:hyperlink r:id="rId27">
        <w:r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  <w:r>
        <w:rPr>
          <w:rFonts w:ascii="Times New Roman" w:eastAsia="Times New Roman" w:hAnsi="Times New Roman" w:cs="Times New Roman"/>
          <w:sz w:val="24"/>
        </w:rPr>
        <w:t>o výchove a vzdelávaní (</w:t>
      </w:r>
      <w:hyperlink r:id="rId28">
        <w:r>
          <w:rPr>
            <w:rFonts w:ascii="Times New Roman" w:eastAsia="Times New Roman" w:hAnsi="Times New Roman" w:cs="Times New Roman"/>
            <w:sz w:val="24"/>
          </w:rPr>
          <w:t>školský zákon)</w:t>
        </w:r>
      </w:hyperlink>
      <w:r>
        <w:rPr>
          <w:rFonts w:ascii="Times New Roman" w:eastAsia="Times New Roman" w:hAnsi="Times New Roman" w:cs="Times New Roman"/>
          <w:sz w:val="24"/>
        </w:rPr>
        <w:t xml:space="preserve"> a o zmene a doplnení niektorých zákonov v znení neskorších predpisov sa uznáša na tomto všeobecne záväznom nariadení: </w:t>
      </w:r>
    </w:p>
    <w:p w14:paraId="2B7447F3" w14:textId="77777777" w:rsidR="009557FB" w:rsidRDefault="000F4609">
      <w:pPr>
        <w:spacing w:after="169"/>
        <w:ind w:left="279"/>
        <w:jc w:val="center"/>
      </w:pPr>
      <w:r>
        <w:rPr>
          <w:rFonts w:ascii="Times New Roman" w:eastAsia="Times New Roman" w:hAnsi="Times New Roman" w:cs="Times New Roman"/>
          <w:b/>
          <w:color w:val="282828"/>
          <w:sz w:val="24"/>
        </w:rPr>
        <w:t xml:space="preserve"> </w:t>
      </w:r>
    </w:p>
    <w:p w14:paraId="26F8ECCD" w14:textId="77777777" w:rsidR="009557FB" w:rsidRDefault="000F4609">
      <w:pPr>
        <w:spacing w:after="122" w:line="257" w:lineRule="auto"/>
        <w:ind w:left="227" w:right="2" w:hanging="10"/>
        <w:jc w:val="center"/>
      </w:pPr>
      <w:r>
        <w:rPr>
          <w:rFonts w:ascii="Times New Roman" w:eastAsia="Times New Roman" w:hAnsi="Times New Roman" w:cs="Times New Roman"/>
          <w:b/>
          <w:color w:val="282828"/>
          <w:sz w:val="24"/>
        </w:rPr>
        <w:t xml:space="preserve">PRVÁ ČASŤ ÚVODNÉ USTANOVENIA </w:t>
      </w:r>
    </w:p>
    <w:p w14:paraId="36A13ECD" w14:textId="77777777" w:rsidR="009557FB" w:rsidRDefault="000F4609">
      <w:pPr>
        <w:spacing w:after="162"/>
        <w:ind w:left="279"/>
        <w:jc w:val="center"/>
      </w:pPr>
      <w:r>
        <w:rPr>
          <w:rFonts w:ascii="Times New Roman" w:eastAsia="Times New Roman" w:hAnsi="Times New Roman" w:cs="Times New Roman"/>
          <w:color w:val="282828"/>
          <w:sz w:val="24"/>
        </w:rPr>
        <w:t xml:space="preserve"> </w:t>
      </w:r>
    </w:p>
    <w:p w14:paraId="79F014C3" w14:textId="70F2EF71" w:rsidR="00C1559B" w:rsidRDefault="00C1559B" w:rsidP="00C1559B">
      <w:pPr>
        <w:pStyle w:val="Nadpis1"/>
        <w:spacing w:after="0"/>
        <w:ind w:left="226" w:hanging="11"/>
      </w:pPr>
      <w:r>
        <w:t>Čl.</w:t>
      </w:r>
      <w:r w:rsidR="000F4609">
        <w:t xml:space="preserve"> 1</w:t>
      </w:r>
    </w:p>
    <w:p w14:paraId="62F31F81" w14:textId="5B443F9C" w:rsidR="009557FB" w:rsidRDefault="000F4609" w:rsidP="00C1559B">
      <w:pPr>
        <w:pStyle w:val="Nadpis1"/>
        <w:spacing w:after="0"/>
        <w:ind w:left="226" w:hanging="11"/>
        <w:rPr>
          <w:b w:val="0"/>
        </w:rPr>
      </w:pPr>
      <w:r>
        <w:rPr>
          <w:b w:val="0"/>
        </w:rPr>
        <w:t xml:space="preserve"> </w:t>
      </w:r>
      <w:r>
        <w:t>Účel a predmet</w:t>
      </w:r>
      <w:r>
        <w:rPr>
          <w:b w:val="0"/>
        </w:rPr>
        <w:t xml:space="preserve"> </w:t>
      </w:r>
    </w:p>
    <w:p w14:paraId="644932CA" w14:textId="77777777" w:rsidR="00C1559B" w:rsidRPr="00C1559B" w:rsidRDefault="00C1559B" w:rsidP="00C1559B"/>
    <w:p w14:paraId="240C7A52" w14:textId="77777777" w:rsidR="009557FB" w:rsidRDefault="000F4609">
      <w:pPr>
        <w:spacing w:after="113" w:line="266" w:lineRule="auto"/>
        <w:ind w:left="223"/>
        <w:jc w:val="both"/>
      </w:pPr>
      <w:r>
        <w:rPr>
          <w:rFonts w:ascii="Times New Roman" w:eastAsia="Times New Roman" w:hAnsi="Times New Roman" w:cs="Times New Roman"/>
          <w:color w:val="282828"/>
          <w:sz w:val="24"/>
        </w:rPr>
        <w:t xml:space="preserve">Všeobecne záväzné nariadenie (ďalej len „VZN“) určuje výšku príspevku na čiastočnú úhradu nákladov na výchovu a vzdelávanie a nákladov spojených so stravovaním v školách a školských zariadeniach, ktorých zriaďovateľom je obec Melčice-Lieskové. </w:t>
      </w:r>
    </w:p>
    <w:p w14:paraId="0DBD6932" w14:textId="77777777" w:rsidR="009557FB" w:rsidRDefault="000F4609">
      <w:pPr>
        <w:spacing w:after="162"/>
        <w:ind w:left="223"/>
      </w:pPr>
      <w:r>
        <w:rPr>
          <w:rFonts w:ascii="Times New Roman" w:eastAsia="Times New Roman" w:hAnsi="Times New Roman" w:cs="Times New Roman"/>
          <w:color w:val="282828"/>
          <w:sz w:val="24"/>
        </w:rPr>
        <w:t xml:space="preserve"> </w:t>
      </w:r>
    </w:p>
    <w:p w14:paraId="3C8218C0" w14:textId="5D439C84" w:rsidR="00C1559B" w:rsidRDefault="00C1559B" w:rsidP="00C1559B">
      <w:pPr>
        <w:pStyle w:val="Nadpis1"/>
        <w:spacing w:after="0"/>
        <w:ind w:left="227"/>
      </w:pPr>
      <w:r>
        <w:t>Čl.</w:t>
      </w:r>
      <w:r w:rsidR="000F4609">
        <w:t xml:space="preserve"> 2</w:t>
      </w:r>
    </w:p>
    <w:p w14:paraId="367948A1" w14:textId="5F12FE76" w:rsidR="009557FB" w:rsidRDefault="000F4609" w:rsidP="00C1559B">
      <w:pPr>
        <w:pStyle w:val="Nadpis1"/>
        <w:spacing w:after="0"/>
        <w:ind w:left="227"/>
        <w:rPr>
          <w:b w:val="0"/>
        </w:rPr>
      </w:pPr>
      <w:r>
        <w:rPr>
          <w:b w:val="0"/>
        </w:rPr>
        <w:t xml:space="preserve"> </w:t>
      </w:r>
      <w:r>
        <w:t>Druhy príspevkov v školách a školských zariadeniach</w:t>
      </w:r>
      <w:r>
        <w:rPr>
          <w:b w:val="0"/>
        </w:rPr>
        <w:t xml:space="preserve"> </w:t>
      </w:r>
    </w:p>
    <w:p w14:paraId="76B8E362" w14:textId="77777777" w:rsidR="00C1559B" w:rsidRPr="00C1559B" w:rsidRDefault="00C1559B" w:rsidP="00C1559B">
      <w:pPr>
        <w:spacing w:after="0"/>
      </w:pPr>
    </w:p>
    <w:p w14:paraId="65E41B6F" w14:textId="77777777" w:rsidR="009557FB" w:rsidRDefault="000F4609">
      <w:pPr>
        <w:spacing w:after="298" w:line="266" w:lineRule="auto"/>
        <w:ind w:left="223"/>
        <w:jc w:val="both"/>
      </w:pPr>
      <w:r>
        <w:rPr>
          <w:rFonts w:ascii="Times New Roman" w:eastAsia="Times New Roman" w:hAnsi="Times New Roman" w:cs="Times New Roman"/>
          <w:color w:val="282828"/>
          <w:sz w:val="24"/>
        </w:rPr>
        <w:t xml:space="preserve">V škole a školskom zariadení v zriaďovateľskej pôsobnosti obce Melčice-Lieskové sa uhrádzajú tieto príspevky na čiastočnú úhradu nákladov na výchovu a vzdelávanie a nákladov spojených so stravovaním (ďalej len „príspevky“): </w:t>
      </w:r>
    </w:p>
    <w:p w14:paraId="7AFD4E15" w14:textId="66417602" w:rsidR="009557FB" w:rsidRPr="00761EB3" w:rsidRDefault="00127CF6">
      <w:pPr>
        <w:numPr>
          <w:ilvl w:val="0"/>
          <w:numId w:val="1"/>
        </w:numPr>
        <w:spacing w:after="15" w:line="266" w:lineRule="auto"/>
        <w:ind w:hanging="360"/>
        <w:jc w:val="both"/>
        <w:rPr>
          <w:color w:val="auto"/>
        </w:rPr>
      </w:pPr>
      <w:r w:rsidRPr="00761EB3">
        <w:rPr>
          <w:rFonts w:ascii="Times New Roman" w:eastAsia="Times New Roman" w:hAnsi="Times New Roman" w:cs="Times New Roman"/>
          <w:color w:val="auto"/>
          <w:sz w:val="24"/>
        </w:rPr>
        <w:t>na čiastočnú úhradu výdavkov MŠ</w:t>
      </w:r>
      <w:r w:rsidR="000F4609" w:rsidRPr="00761EB3">
        <w:rPr>
          <w:rFonts w:ascii="Times New Roman" w:eastAsia="Times New Roman" w:hAnsi="Times New Roman" w:cs="Times New Roman"/>
          <w:color w:val="auto"/>
          <w:sz w:val="24"/>
        </w:rPr>
        <w:t xml:space="preserve">, </w:t>
      </w:r>
    </w:p>
    <w:p w14:paraId="62A976E2" w14:textId="77777777" w:rsidR="009557FB" w:rsidRDefault="000F4609">
      <w:pPr>
        <w:numPr>
          <w:ilvl w:val="0"/>
          <w:numId w:val="1"/>
        </w:numPr>
        <w:spacing w:after="15" w:line="266" w:lineRule="auto"/>
        <w:ind w:hanging="360"/>
        <w:jc w:val="both"/>
      </w:pPr>
      <w:r>
        <w:rPr>
          <w:rFonts w:ascii="Times New Roman" w:eastAsia="Times New Roman" w:hAnsi="Times New Roman" w:cs="Times New Roman"/>
          <w:color w:val="282828"/>
          <w:sz w:val="24"/>
        </w:rPr>
        <w:t xml:space="preserve">príspevok na činnosť školského klubu detí, </w:t>
      </w:r>
    </w:p>
    <w:p w14:paraId="0C199B34" w14:textId="48A300D4" w:rsidR="009557FB" w:rsidRDefault="000F4609" w:rsidP="00C1559B">
      <w:pPr>
        <w:numPr>
          <w:ilvl w:val="0"/>
          <w:numId w:val="1"/>
        </w:numPr>
        <w:spacing w:after="244" w:line="266" w:lineRule="auto"/>
        <w:ind w:hanging="360"/>
        <w:jc w:val="both"/>
      </w:pPr>
      <w:r>
        <w:rPr>
          <w:rFonts w:ascii="Times New Roman" w:eastAsia="Times New Roman" w:hAnsi="Times New Roman" w:cs="Times New Roman"/>
          <w:color w:val="282828"/>
          <w:sz w:val="24"/>
        </w:rPr>
        <w:t xml:space="preserve">príspevok na čiastočnú úhradu nákladov spojených so stravovaním v zariadení školského stravovania. </w:t>
      </w:r>
    </w:p>
    <w:p w14:paraId="306398A3" w14:textId="77777777" w:rsidR="00C1559B" w:rsidRDefault="00C1559B" w:rsidP="00C1559B">
      <w:pPr>
        <w:spacing w:after="244" w:line="266" w:lineRule="auto"/>
        <w:ind w:left="928"/>
        <w:jc w:val="both"/>
      </w:pPr>
    </w:p>
    <w:p w14:paraId="57B144F5" w14:textId="77777777" w:rsidR="00C1559B" w:rsidRDefault="000F4609">
      <w:pPr>
        <w:pStyle w:val="Nadpis1"/>
        <w:spacing w:after="303"/>
        <w:ind w:left="227"/>
      </w:pPr>
      <w:r>
        <w:t>DRUHÁ ČASŤ PRÍSPEVKY V ŠKOLÁCH A ŠKOLSKÝCH ZARIADENIACH</w:t>
      </w:r>
    </w:p>
    <w:p w14:paraId="4FBCA3F0" w14:textId="42CEACFA" w:rsidR="00C1559B" w:rsidRDefault="000F4609" w:rsidP="00C1559B">
      <w:pPr>
        <w:pStyle w:val="Nadpis1"/>
        <w:spacing w:after="0"/>
        <w:ind w:left="226" w:hanging="11"/>
      </w:pPr>
      <w:r>
        <w:rPr>
          <w:b w:val="0"/>
        </w:rPr>
        <w:t xml:space="preserve"> </w:t>
      </w:r>
      <w:r w:rsidR="00C1559B">
        <w:t xml:space="preserve">Čl. </w:t>
      </w:r>
      <w:r>
        <w:t xml:space="preserve">3 </w:t>
      </w:r>
    </w:p>
    <w:p w14:paraId="4D63CB45" w14:textId="2DF823BC" w:rsidR="009557FB" w:rsidRDefault="000F4609" w:rsidP="00C1559B">
      <w:pPr>
        <w:pStyle w:val="Nadpis1"/>
        <w:spacing w:after="0"/>
        <w:ind w:left="226" w:hanging="11"/>
        <w:rPr>
          <w:b w:val="0"/>
        </w:rPr>
      </w:pPr>
      <w:r>
        <w:t>Príspevok za pobyt dieťaťa v materskej škole</w:t>
      </w:r>
      <w:r>
        <w:rPr>
          <w:b w:val="0"/>
        </w:rPr>
        <w:t xml:space="preserve"> </w:t>
      </w:r>
    </w:p>
    <w:p w14:paraId="237FA3F6" w14:textId="77777777" w:rsidR="00C1559B" w:rsidRPr="00C1559B" w:rsidRDefault="00C1559B" w:rsidP="00C1559B"/>
    <w:p w14:paraId="0879E472" w14:textId="3BCB1861" w:rsidR="009557FB" w:rsidRDefault="000F4609">
      <w:pPr>
        <w:numPr>
          <w:ilvl w:val="0"/>
          <w:numId w:val="2"/>
        </w:numPr>
        <w:spacing w:after="15" w:line="266" w:lineRule="auto"/>
        <w:ind w:hanging="360"/>
        <w:jc w:val="both"/>
      </w:pPr>
      <w:r>
        <w:rPr>
          <w:rFonts w:ascii="Times New Roman" w:eastAsia="Times New Roman" w:hAnsi="Times New Roman" w:cs="Times New Roman"/>
          <w:color w:val="282828"/>
          <w:sz w:val="24"/>
        </w:rPr>
        <w:t xml:space="preserve">Za pobyt dieťaťa v materskej škole prispieva zákonný zástupca na čiastočnú úhradu výdavkov materskej školy mesačne na jedno dieťa </w:t>
      </w:r>
      <w:r w:rsidR="00597EE7">
        <w:rPr>
          <w:rFonts w:ascii="Times New Roman" w:eastAsia="Times New Roman" w:hAnsi="Times New Roman" w:cs="Times New Roman"/>
          <w:color w:val="282828"/>
          <w:sz w:val="24"/>
        </w:rPr>
        <w:t>20</w:t>
      </w:r>
      <w:r>
        <w:rPr>
          <w:rFonts w:ascii="Times New Roman" w:eastAsia="Times New Roman" w:hAnsi="Times New Roman" w:cs="Times New Roman"/>
          <w:color w:val="282828"/>
          <w:sz w:val="24"/>
        </w:rPr>
        <w:t xml:space="preserve">,- €                 </w:t>
      </w:r>
    </w:p>
    <w:p w14:paraId="473D9CBD" w14:textId="77777777" w:rsidR="009557FB" w:rsidRDefault="000F4609">
      <w:pPr>
        <w:numPr>
          <w:ilvl w:val="0"/>
          <w:numId w:val="2"/>
        </w:numPr>
        <w:spacing w:after="15" w:line="266" w:lineRule="auto"/>
        <w:ind w:hanging="360"/>
        <w:jc w:val="both"/>
      </w:pPr>
      <w:r>
        <w:rPr>
          <w:rFonts w:ascii="Times New Roman" w:eastAsia="Times New Roman" w:hAnsi="Times New Roman" w:cs="Times New Roman"/>
          <w:color w:val="282828"/>
          <w:sz w:val="24"/>
        </w:rPr>
        <w:t xml:space="preserve">Príspevok sa uhrádza vopred do 10.  dňa v kalendárnom mesiaci bezhotovostne na účet IBAN: SK29 5600 0000 0006 61574001 alebo poštovou poukážkou . </w:t>
      </w:r>
    </w:p>
    <w:p w14:paraId="21B2E8C3" w14:textId="77777777" w:rsidR="009557FB" w:rsidRDefault="000F4609">
      <w:pPr>
        <w:numPr>
          <w:ilvl w:val="0"/>
          <w:numId w:val="2"/>
        </w:numPr>
        <w:spacing w:after="15" w:line="266" w:lineRule="auto"/>
        <w:ind w:hanging="360"/>
        <w:jc w:val="both"/>
      </w:pPr>
      <w:r>
        <w:rPr>
          <w:rFonts w:ascii="Times New Roman" w:eastAsia="Times New Roman" w:hAnsi="Times New Roman" w:cs="Times New Roman"/>
          <w:color w:val="282828"/>
          <w:sz w:val="24"/>
        </w:rPr>
        <w:lastRenderedPageBreak/>
        <w:t xml:space="preserve">Ak je dieťa prijaté do materskej školy v priebehu školského roka, za prvý mesiac dochádzky sa príspevok uhrádza vždy do troch pracovných dní odo dňa, v ktorom bolo zákonnému zástupcovi doručené rozhodnutie o prijatí dieťaťa do materskej školy. </w:t>
      </w:r>
    </w:p>
    <w:p w14:paraId="67983C1B" w14:textId="77777777" w:rsidR="009557FB" w:rsidRPr="00761EB3" w:rsidRDefault="000F4609">
      <w:pPr>
        <w:numPr>
          <w:ilvl w:val="0"/>
          <w:numId w:val="2"/>
        </w:numPr>
        <w:spacing w:after="15" w:line="266" w:lineRule="auto"/>
        <w:ind w:hanging="360"/>
        <w:jc w:val="both"/>
        <w:rPr>
          <w:color w:val="auto"/>
        </w:rPr>
      </w:pPr>
      <w:r>
        <w:rPr>
          <w:rFonts w:ascii="Times New Roman" w:eastAsia="Times New Roman" w:hAnsi="Times New Roman" w:cs="Times New Roman"/>
          <w:color w:val="282828"/>
          <w:sz w:val="24"/>
        </w:rPr>
        <w:t xml:space="preserve">Príspevok sa neuhrádza </w:t>
      </w:r>
      <w:r w:rsidRPr="00761EB3">
        <w:rPr>
          <w:rFonts w:ascii="Times New Roman" w:eastAsia="Times New Roman" w:hAnsi="Times New Roman" w:cs="Times New Roman"/>
          <w:color w:val="auto"/>
          <w:sz w:val="24"/>
        </w:rPr>
        <w:t xml:space="preserve">za dieťa, </w:t>
      </w:r>
    </w:p>
    <w:p w14:paraId="62B809A2" w14:textId="76C11A5F" w:rsidR="0024412B" w:rsidRPr="00761EB3" w:rsidRDefault="0024412B">
      <w:pPr>
        <w:numPr>
          <w:ilvl w:val="1"/>
          <w:numId w:val="2"/>
        </w:numPr>
        <w:spacing w:after="15" w:line="266" w:lineRule="auto"/>
        <w:ind w:hanging="360"/>
        <w:jc w:val="both"/>
        <w:rPr>
          <w:color w:val="auto"/>
        </w:rPr>
      </w:pPr>
      <w:r w:rsidRPr="00761EB3">
        <w:rPr>
          <w:rFonts w:ascii="Times New Roman" w:eastAsia="Times New Roman" w:hAnsi="Times New Roman" w:cs="Times New Roman"/>
          <w:color w:val="auto"/>
          <w:sz w:val="24"/>
        </w:rPr>
        <w:t xml:space="preserve">pre </w:t>
      </w:r>
      <w:r w:rsidR="000F4609" w:rsidRPr="00761EB3">
        <w:rPr>
          <w:rFonts w:ascii="Times New Roman" w:eastAsia="Times New Roman" w:hAnsi="Times New Roman" w:cs="Times New Roman"/>
          <w:color w:val="auto"/>
          <w:sz w:val="24"/>
        </w:rPr>
        <w:t xml:space="preserve">ktoré </w:t>
      </w:r>
      <w:r w:rsidRPr="00761EB3">
        <w:rPr>
          <w:rFonts w:ascii="Times New Roman" w:eastAsia="Times New Roman" w:hAnsi="Times New Roman" w:cs="Times New Roman"/>
          <w:color w:val="auto"/>
          <w:sz w:val="24"/>
        </w:rPr>
        <w:t>je predprimárne vzdelávanie povinné,</w:t>
      </w:r>
    </w:p>
    <w:p w14:paraId="5646CBA6" w14:textId="2DFE2E70" w:rsidR="009557FB" w:rsidRPr="00761EB3" w:rsidRDefault="0024412B">
      <w:pPr>
        <w:numPr>
          <w:ilvl w:val="1"/>
          <w:numId w:val="2"/>
        </w:numPr>
        <w:spacing w:after="15" w:line="266" w:lineRule="auto"/>
        <w:ind w:hanging="360"/>
        <w:jc w:val="both"/>
        <w:rPr>
          <w:color w:val="auto"/>
        </w:rPr>
      </w:pPr>
      <w:r w:rsidRPr="00761EB3">
        <w:rPr>
          <w:rFonts w:ascii="Times New Roman" w:eastAsia="Times New Roman" w:hAnsi="Times New Roman" w:cs="Times New Roman"/>
          <w:color w:val="auto"/>
          <w:sz w:val="24"/>
        </w:rPr>
        <w:t>ak zákonný zástupca dieťaťa o to písomne požiada a je členom domácnosti, ktorej sa poskytuje pomoc v hmotnej núdzi,</w:t>
      </w:r>
      <w:r w:rsidR="000F4609" w:rsidRPr="00761EB3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74FF7219" w14:textId="72C1E4D6" w:rsidR="009557FB" w:rsidRPr="00761EB3" w:rsidRDefault="000F4609">
      <w:pPr>
        <w:numPr>
          <w:ilvl w:val="1"/>
          <w:numId w:val="2"/>
        </w:numPr>
        <w:spacing w:after="15" w:line="266" w:lineRule="auto"/>
        <w:ind w:hanging="360"/>
        <w:jc w:val="both"/>
        <w:rPr>
          <w:color w:val="auto"/>
        </w:rPr>
      </w:pPr>
      <w:r w:rsidRPr="00761EB3">
        <w:rPr>
          <w:rFonts w:ascii="Times New Roman" w:eastAsia="Times New Roman" w:hAnsi="Times New Roman" w:cs="Times New Roman"/>
          <w:color w:val="auto"/>
          <w:sz w:val="24"/>
        </w:rPr>
        <w:t xml:space="preserve">ktoré je umiestnené v zariadení na základe rozhodnutia súdu. </w:t>
      </w:r>
    </w:p>
    <w:p w14:paraId="1374E918" w14:textId="77777777" w:rsidR="00C1559B" w:rsidRPr="00761EB3" w:rsidRDefault="00C1559B" w:rsidP="00C1559B">
      <w:pPr>
        <w:spacing w:after="15" w:line="266" w:lineRule="auto"/>
        <w:ind w:left="1663"/>
        <w:jc w:val="both"/>
        <w:rPr>
          <w:color w:val="auto"/>
        </w:rPr>
      </w:pPr>
    </w:p>
    <w:p w14:paraId="4B7F0129" w14:textId="5602F20D" w:rsidR="00C1559B" w:rsidRDefault="00C1559B" w:rsidP="00C1559B">
      <w:pPr>
        <w:pStyle w:val="Nadpis1"/>
        <w:spacing w:after="0"/>
        <w:ind w:left="226" w:hanging="11"/>
      </w:pPr>
      <w:r>
        <w:t xml:space="preserve">Čl. </w:t>
      </w:r>
      <w:r w:rsidR="000F4609" w:rsidRPr="002A2785">
        <w:t xml:space="preserve">4 </w:t>
      </w:r>
    </w:p>
    <w:p w14:paraId="06C91E46" w14:textId="12C27B11" w:rsidR="009557FB" w:rsidRDefault="000F4609" w:rsidP="00C1559B">
      <w:pPr>
        <w:pStyle w:val="Nadpis1"/>
        <w:spacing w:after="0"/>
        <w:ind w:left="226" w:hanging="11"/>
        <w:rPr>
          <w:b w:val="0"/>
        </w:rPr>
      </w:pPr>
      <w:r w:rsidRPr="002A2785">
        <w:t>Príspevok na činnosť školského klubu detí</w:t>
      </w:r>
      <w:r w:rsidRPr="002A2785">
        <w:rPr>
          <w:b w:val="0"/>
        </w:rPr>
        <w:t xml:space="preserve"> </w:t>
      </w:r>
    </w:p>
    <w:p w14:paraId="49F7E908" w14:textId="77777777" w:rsidR="00C1559B" w:rsidRPr="00C1559B" w:rsidRDefault="00C1559B" w:rsidP="00C1559B"/>
    <w:p w14:paraId="714F8815" w14:textId="77777777" w:rsidR="00F72DFE" w:rsidRPr="00F72DFE" w:rsidRDefault="000F4609">
      <w:pPr>
        <w:numPr>
          <w:ilvl w:val="0"/>
          <w:numId w:val="3"/>
        </w:numPr>
        <w:spacing w:after="15" w:line="266" w:lineRule="auto"/>
        <w:ind w:hanging="360"/>
        <w:jc w:val="both"/>
        <w:rPr>
          <w:color w:val="auto"/>
        </w:rPr>
      </w:pPr>
      <w:r w:rsidRPr="002A2785">
        <w:rPr>
          <w:rFonts w:ascii="Times New Roman" w:eastAsia="Times New Roman" w:hAnsi="Times New Roman" w:cs="Times New Roman"/>
          <w:color w:val="282828"/>
          <w:sz w:val="24"/>
        </w:rPr>
        <w:t>Zákonný zástupca dieťaťa prispieva na činnosť školského klubu detí (ŠKD)</w:t>
      </w:r>
      <w:r w:rsidR="00F72DFE">
        <w:rPr>
          <w:rFonts w:ascii="Times New Roman" w:eastAsia="Times New Roman" w:hAnsi="Times New Roman" w:cs="Times New Roman"/>
          <w:color w:val="282828"/>
          <w:sz w:val="24"/>
        </w:rPr>
        <w:t>:</w:t>
      </w:r>
    </w:p>
    <w:p w14:paraId="203833FC" w14:textId="3E2BAD2C" w:rsidR="00F72DFE" w:rsidRPr="00F72DFE" w:rsidRDefault="00F72DFE" w:rsidP="00F72DFE">
      <w:pPr>
        <w:pStyle w:val="Odsekzoznamu"/>
        <w:numPr>
          <w:ilvl w:val="0"/>
          <w:numId w:val="13"/>
        </w:numPr>
        <w:spacing w:after="15" w:line="266" w:lineRule="auto"/>
        <w:jc w:val="both"/>
        <w:rPr>
          <w:rFonts w:ascii="Times New Roman" w:eastAsia="Times New Roman" w:hAnsi="Times New Roman" w:cs="Times New Roman"/>
          <w:color w:val="282828"/>
          <w:sz w:val="24"/>
        </w:rPr>
      </w:pPr>
      <w:r>
        <w:rPr>
          <w:rFonts w:ascii="Times New Roman" w:eastAsia="Times New Roman" w:hAnsi="Times New Roman" w:cs="Times New Roman"/>
          <w:color w:val="282828"/>
          <w:sz w:val="24"/>
        </w:rPr>
        <w:t xml:space="preserve">počas školského roka </w:t>
      </w:r>
      <w:r w:rsidR="000F4609" w:rsidRPr="00F72DFE">
        <w:rPr>
          <w:rFonts w:ascii="Times New Roman" w:eastAsia="Times New Roman" w:hAnsi="Times New Roman" w:cs="Times New Roman"/>
          <w:color w:val="282828"/>
          <w:sz w:val="24"/>
        </w:rPr>
        <w:t xml:space="preserve">mesačne za dieťa </w:t>
      </w:r>
      <w:r w:rsidR="00597EE7">
        <w:rPr>
          <w:rFonts w:ascii="Times New Roman" w:eastAsia="Times New Roman" w:hAnsi="Times New Roman" w:cs="Times New Roman"/>
          <w:color w:val="282828"/>
          <w:sz w:val="24"/>
        </w:rPr>
        <w:t>10</w:t>
      </w:r>
      <w:r w:rsidR="000F4609" w:rsidRPr="00F72DFE">
        <w:rPr>
          <w:rFonts w:ascii="Times New Roman" w:eastAsia="Times New Roman" w:hAnsi="Times New Roman" w:cs="Times New Roman"/>
          <w:color w:val="282828"/>
          <w:sz w:val="24"/>
        </w:rPr>
        <w:t xml:space="preserve">,- € </w:t>
      </w:r>
      <w:r w:rsidR="00BF4FE9" w:rsidRPr="00F72DFE">
        <w:rPr>
          <w:rFonts w:ascii="Times New Roman" w:eastAsia="Times New Roman" w:hAnsi="Times New Roman" w:cs="Times New Roman"/>
          <w:color w:val="282828"/>
          <w:sz w:val="24"/>
        </w:rPr>
        <w:t xml:space="preserve">, </w:t>
      </w:r>
    </w:p>
    <w:p w14:paraId="6C9B1A33" w14:textId="7584F824" w:rsidR="009557FB" w:rsidRPr="00F72DFE" w:rsidRDefault="00BF4FE9" w:rsidP="00F72DFE">
      <w:pPr>
        <w:pStyle w:val="Odsekzoznamu"/>
        <w:numPr>
          <w:ilvl w:val="0"/>
          <w:numId w:val="13"/>
        </w:numPr>
        <w:spacing w:after="15" w:line="266" w:lineRule="auto"/>
        <w:jc w:val="both"/>
        <w:rPr>
          <w:color w:val="auto"/>
        </w:rPr>
      </w:pPr>
      <w:r w:rsidRPr="00F72DFE">
        <w:rPr>
          <w:rFonts w:ascii="Times New Roman" w:eastAsia="Times New Roman" w:hAnsi="Times New Roman" w:cs="Times New Roman"/>
          <w:color w:val="auto"/>
          <w:sz w:val="24"/>
        </w:rPr>
        <w:t>počas letných prázdnin mesačne za dieťa 1</w:t>
      </w:r>
      <w:r w:rsidR="00597EE7">
        <w:rPr>
          <w:rFonts w:ascii="Times New Roman" w:eastAsia="Times New Roman" w:hAnsi="Times New Roman" w:cs="Times New Roman"/>
          <w:color w:val="auto"/>
          <w:sz w:val="24"/>
        </w:rPr>
        <w:t>6</w:t>
      </w:r>
      <w:r w:rsidRPr="00F72DFE">
        <w:rPr>
          <w:rFonts w:ascii="Times New Roman" w:eastAsia="Times New Roman" w:hAnsi="Times New Roman" w:cs="Times New Roman"/>
          <w:color w:val="auto"/>
          <w:sz w:val="24"/>
        </w:rPr>
        <w:t>,</w:t>
      </w:r>
      <w:r w:rsidR="00F72DFE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  <w:r w:rsidRPr="00F72DFE">
        <w:rPr>
          <w:rFonts w:ascii="Times New Roman" w:eastAsia="Times New Roman" w:hAnsi="Times New Roman" w:cs="Times New Roman"/>
          <w:color w:val="auto"/>
          <w:sz w:val="24"/>
        </w:rPr>
        <w:t>-€</w:t>
      </w:r>
      <w:r w:rsidR="00C940B8" w:rsidRPr="00F72DFE">
        <w:rPr>
          <w:rFonts w:ascii="Times New Roman" w:eastAsia="Times New Roman" w:hAnsi="Times New Roman" w:cs="Times New Roman"/>
          <w:color w:val="auto"/>
          <w:sz w:val="24"/>
        </w:rPr>
        <w:t xml:space="preserve">, </w:t>
      </w:r>
    </w:p>
    <w:p w14:paraId="15490E44" w14:textId="77777777" w:rsidR="009557FB" w:rsidRPr="002A2785" w:rsidRDefault="000F4609">
      <w:pPr>
        <w:numPr>
          <w:ilvl w:val="0"/>
          <w:numId w:val="3"/>
        </w:numPr>
        <w:spacing w:after="15" w:line="266" w:lineRule="auto"/>
        <w:ind w:hanging="360"/>
        <w:jc w:val="both"/>
      </w:pPr>
      <w:r w:rsidRPr="002A2785">
        <w:rPr>
          <w:rFonts w:ascii="Times New Roman" w:eastAsia="Times New Roman" w:hAnsi="Times New Roman" w:cs="Times New Roman"/>
          <w:color w:val="282828"/>
          <w:sz w:val="24"/>
        </w:rPr>
        <w:t xml:space="preserve">Príspevok sa uhrádza vopred do 10. dňa v kalendárnom mesiaci bezhotovostne na účet IBAN: SK29 5600 0000 0006 61574001 alebo poštovou poukážkou . </w:t>
      </w:r>
    </w:p>
    <w:p w14:paraId="717576CB" w14:textId="403CD7E9" w:rsidR="009557FB" w:rsidRDefault="000F4609" w:rsidP="002A2785">
      <w:pPr>
        <w:numPr>
          <w:ilvl w:val="0"/>
          <w:numId w:val="3"/>
        </w:numPr>
        <w:spacing w:after="250" w:line="266" w:lineRule="auto"/>
        <w:ind w:hanging="360"/>
        <w:jc w:val="both"/>
      </w:pPr>
      <w:r w:rsidRPr="002A2785">
        <w:rPr>
          <w:rFonts w:ascii="Times New Roman" w:eastAsia="Times New Roman" w:hAnsi="Times New Roman" w:cs="Times New Roman"/>
          <w:color w:val="282828"/>
          <w:sz w:val="24"/>
        </w:rPr>
        <w:t xml:space="preserve">Ak je dieťa prijaté do ŠKD v priebehu školského roka, za prvý mesiac dochádzky sa príspevok uhrádza vždy do troch pracovných dní odo dňa, v ktorom bolo zákonnému zástupcovi doručené rozhodnutie o prijatí dieťaťa do školského klubu detí.  </w:t>
      </w:r>
    </w:p>
    <w:p w14:paraId="425B321F" w14:textId="7E456663" w:rsidR="009557FB" w:rsidRDefault="00C1559B" w:rsidP="00C1559B">
      <w:pPr>
        <w:pStyle w:val="Nadpis1"/>
        <w:spacing w:after="0"/>
        <w:ind w:left="227"/>
      </w:pPr>
      <w:r>
        <w:t xml:space="preserve">Čl. </w:t>
      </w:r>
      <w:r w:rsidR="000F4609">
        <w:t xml:space="preserve"> 5 </w:t>
      </w:r>
    </w:p>
    <w:p w14:paraId="6B7E1763" w14:textId="1A2F7E82" w:rsidR="00C1559B" w:rsidRDefault="000F4609" w:rsidP="00C1559B">
      <w:pPr>
        <w:spacing w:after="0" w:line="266" w:lineRule="auto"/>
        <w:ind w:left="499" w:firstLine="300"/>
        <w:jc w:val="both"/>
        <w:rPr>
          <w:rFonts w:ascii="Times New Roman" w:eastAsia="Times New Roman" w:hAnsi="Times New Roman" w:cs="Times New Roman"/>
          <w:color w:val="282828"/>
          <w:sz w:val="24"/>
        </w:rPr>
      </w:pPr>
      <w:r>
        <w:rPr>
          <w:rFonts w:ascii="Times New Roman" w:eastAsia="Times New Roman" w:hAnsi="Times New Roman" w:cs="Times New Roman"/>
          <w:b/>
          <w:color w:val="282828"/>
          <w:sz w:val="24"/>
        </w:rPr>
        <w:t>Výška, termín a spôsob úhrady príspevku za pobyt dieťaťa v materskej škole a príspevok na činnosť školského klubu detí v období obmedzenej alebo prerušenej prevádzky cez letné prázdniny</w:t>
      </w:r>
      <w:r>
        <w:rPr>
          <w:rFonts w:ascii="Times New Roman" w:eastAsia="Times New Roman" w:hAnsi="Times New Roman" w:cs="Times New Roman"/>
          <w:color w:val="282828"/>
          <w:sz w:val="24"/>
        </w:rPr>
        <w:t xml:space="preserve"> </w:t>
      </w:r>
    </w:p>
    <w:p w14:paraId="2B150C3B" w14:textId="77777777" w:rsidR="00C1559B" w:rsidRDefault="00C1559B" w:rsidP="00C1559B">
      <w:pPr>
        <w:spacing w:after="0" w:line="266" w:lineRule="auto"/>
        <w:ind w:left="499" w:firstLine="300"/>
        <w:jc w:val="both"/>
        <w:rPr>
          <w:rFonts w:ascii="Times New Roman" w:eastAsia="Times New Roman" w:hAnsi="Times New Roman" w:cs="Times New Roman"/>
          <w:color w:val="282828"/>
          <w:sz w:val="24"/>
        </w:rPr>
      </w:pPr>
    </w:p>
    <w:p w14:paraId="3F9EAA26" w14:textId="5F675DDF" w:rsidR="009557FB" w:rsidRDefault="000F4609" w:rsidP="00761EB3">
      <w:pPr>
        <w:pStyle w:val="Odsekzoznamu"/>
        <w:numPr>
          <w:ilvl w:val="0"/>
          <w:numId w:val="12"/>
        </w:numPr>
        <w:spacing w:after="47" w:line="266" w:lineRule="auto"/>
        <w:jc w:val="both"/>
      </w:pPr>
      <w:r w:rsidRPr="00C1559B">
        <w:rPr>
          <w:rFonts w:ascii="Times New Roman" w:eastAsia="Times New Roman" w:hAnsi="Times New Roman" w:cs="Times New Roman"/>
          <w:color w:val="282828"/>
          <w:sz w:val="24"/>
        </w:rPr>
        <w:t>Príspevok v materskej škole a v školskom klube detí sa neuhrádza za dieťa, ktoré má prerušenú dochádzku do materskej školy/ŠKD na viac ako 30 po sebe nasledujúcich kalendárnych dní z dôvodu choroby</w:t>
      </w:r>
      <w:r w:rsidR="0024412B">
        <w:rPr>
          <w:rFonts w:ascii="Times New Roman" w:eastAsia="Times New Roman" w:hAnsi="Times New Roman" w:cs="Times New Roman"/>
          <w:color w:val="282828"/>
          <w:sz w:val="24"/>
        </w:rPr>
        <w:t>.</w:t>
      </w:r>
      <w:r w:rsidRPr="00C1559B">
        <w:rPr>
          <w:rFonts w:ascii="Times New Roman" w:eastAsia="Times New Roman" w:hAnsi="Times New Roman" w:cs="Times New Roman"/>
          <w:color w:val="282828"/>
          <w:sz w:val="24"/>
        </w:rPr>
        <w:t xml:space="preserve"> </w:t>
      </w:r>
    </w:p>
    <w:p w14:paraId="44F25A4E" w14:textId="691A97EE" w:rsidR="009557FB" w:rsidRPr="0024412B" w:rsidRDefault="000F4609">
      <w:pPr>
        <w:numPr>
          <w:ilvl w:val="0"/>
          <w:numId w:val="4"/>
        </w:numPr>
        <w:spacing w:after="15" w:line="266" w:lineRule="auto"/>
        <w:ind w:hanging="360"/>
        <w:jc w:val="both"/>
        <w:rPr>
          <w:strike/>
          <w:color w:val="FF0000"/>
        </w:rPr>
      </w:pPr>
      <w:r>
        <w:rPr>
          <w:rFonts w:ascii="Times New Roman" w:eastAsia="Times New Roman" w:hAnsi="Times New Roman" w:cs="Times New Roman"/>
          <w:color w:val="282828"/>
          <w:sz w:val="24"/>
        </w:rPr>
        <w:t>Preukázateľný spôsob je predloženie potvrdenia od lekára</w:t>
      </w:r>
      <w:r w:rsidR="00F34575">
        <w:rPr>
          <w:rFonts w:ascii="Times New Roman" w:eastAsia="Times New Roman" w:hAnsi="Times New Roman" w:cs="Times New Roman"/>
          <w:color w:val="282828"/>
          <w:sz w:val="24"/>
        </w:rPr>
        <w:t>.</w:t>
      </w:r>
      <w:r>
        <w:rPr>
          <w:rFonts w:ascii="Times New Roman" w:eastAsia="Times New Roman" w:hAnsi="Times New Roman" w:cs="Times New Roman"/>
          <w:color w:val="282828"/>
          <w:sz w:val="24"/>
        </w:rPr>
        <w:t xml:space="preserve"> </w:t>
      </w:r>
      <w:r w:rsidRPr="0024412B">
        <w:rPr>
          <w:rFonts w:ascii="Times New Roman" w:eastAsia="Times New Roman" w:hAnsi="Times New Roman" w:cs="Times New Roman"/>
          <w:strike/>
          <w:color w:val="FF0000"/>
          <w:sz w:val="24"/>
        </w:rPr>
        <w:t xml:space="preserve"> </w:t>
      </w:r>
    </w:p>
    <w:p w14:paraId="207F4EC2" w14:textId="5AF7CB6C" w:rsidR="009557FB" w:rsidRDefault="000F4609">
      <w:pPr>
        <w:numPr>
          <w:ilvl w:val="0"/>
          <w:numId w:val="4"/>
        </w:numPr>
        <w:spacing w:after="15" w:line="266" w:lineRule="auto"/>
        <w:ind w:hanging="360"/>
        <w:jc w:val="both"/>
      </w:pPr>
      <w:r>
        <w:rPr>
          <w:rFonts w:ascii="Times New Roman" w:eastAsia="Times New Roman" w:hAnsi="Times New Roman" w:cs="Times New Roman"/>
          <w:color w:val="282828"/>
          <w:sz w:val="24"/>
        </w:rPr>
        <w:t xml:space="preserve">Príspevok v materskej škole a v školskom klube detí sa neuhrádza za dieťa, ktoré nedochádzalo do materskej školy/ŠKD v čase </w:t>
      </w:r>
      <w:r w:rsidR="0024412B" w:rsidRPr="00761EB3">
        <w:rPr>
          <w:rFonts w:ascii="Times New Roman" w:eastAsia="Times New Roman" w:hAnsi="Times New Roman" w:cs="Times New Roman"/>
          <w:color w:val="auto"/>
          <w:sz w:val="24"/>
        </w:rPr>
        <w:t xml:space="preserve">letných </w:t>
      </w:r>
      <w:r w:rsidRPr="00761EB3">
        <w:rPr>
          <w:rFonts w:ascii="Times New Roman" w:eastAsia="Times New Roman" w:hAnsi="Times New Roman" w:cs="Times New Roman"/>
          <w:color w:val="auto"/>
          <w:sz w:val="24"/>
        </w:rPr>
        <w:t xml:space="preserve">školských </w:t>
      </w:r>
      <w:r>
        <w:rPr>
          <w:rFonts w:ascii="Times New Roman" w:eastAsia="Times New Roman" w:hAnsi="Times New Roman" w:cs="Times New Roman"/>
          <w:color w:val="282828"/>
          <w:sz w:val="24"/>
        </w:rPr>
        <w:t xml:space="preserve">prázdnin alebo bola prerušená prevádzka materskej školy/ŠKD  zapríčinená zriaďovateľom alebo inými závažnými dôvodmi; v týchto prípadoch uhrádza zákonný zástupca pomernú časť vypočítanú pomerom dní. </w:t>
      </w:r>
    </w:p>
    <w:p w14:paraId="4EFD3BF2" w14:textId="5C85C90E" w:rsidR="009557FB" w:rsidRDefault="000F4609">
      <w:pPr>
        <w:numPr>
          <w:ilvl w:val="0"/>
          <w:numId w:val="4"/>
        </w:numPr>
        <w:spacing w:after="15" w:line="266" w:lineRule="auto"/>
        <w:ind w:hanging="360"/>
        <w:jc w:val="both"/>
      </w:pPr>
      <w:r>
        <w:rPr>
          <w:rFonts w:ascii="Times New Roman" w:eastAsia="Times New Roman" w:hAnsi="Times New Roman" w:cs="Times New Roman"/>
          <w:color w:val="282828"/>
          <w:sz w:val="24"/>
        </w:rPr>
        <w:t xml:space="preserve">Konkrétnu výšku príspevku podľa </w:t>
      </w:r>
      <w:r w:rsidR="00C353B8">
        <w:rPr>
          <w:rFonts w:ascii="Times New Roman" w:eastAsia="Times New Roman" w:hAnsi="Times New Roman" w:cs="Times New Roman"/>
          <w:color w:val="282828"/>
          <w:sz w:val="24"/>
        </w:rPr>
        <w:t>Čl.</w:t>
      </w:r>
      <w:r>
        <w:rPr>
          <w:rFonts w:ascii="Times New Roman" w:eastAsia="Times New Roman" w:hAnsi="Times New Roman" w:cs="Times New Roman"/>
          <w:color w:val="282828"/>
          <w:sz w:val="24"/>
        </w:rPr>
        <w:t xml:space="preserve"> 5 odseku 3 VZN oznámi zákonnému zástupcovi riaditeľ materskej školy/ŠKD, do ktorej je dieťa na základe rozhodnutia prijaté. Pre určenie výšky príspevku je rozhodujúce písomné vyhlásenie zákonného zástupcu, v ktorom preukázateľne a záväzne vyjadrí svoj záujem o dochádzku dieťaťa do materskej školy/ŠKD v čase letných prázdnin a uvedie, v ktorých týždňoch počas letných prázdnin bude dieťa materskú školu/ŠKD navštevovať. </w:t>
      </w:r>
    </w:p>
    <w:p w14:paraId="46B142C4" w14:textId="3AF8E5B2" w:rsidR="009557FB" w:rsidRDefault="000F4609" w:rsidP="00962AB4">
      <w:pPr>
        <w:numPr>
          <w:ilvl w:val="0"/>
          <w:numId w:val="4"/>
        </w:numPr>
        <w:spacing w:after="248" w:line="266" w:lineRule="auto"/>
        <w:ind w:hanging="360"/>
        <w:jc w:val="both"/>
      </w:pPr>
      <w:r>
        <w:rPr>
          <w:rFonts w:ascii="Times New Roman" w:eastAsia="Times New Roman" w:hAnsi="Times New Roman" w:cs="Times New Roman"/>
          <w:color w:val="282828"/>
          <w:sz w:val="24"/>
        </w:rPr>
        <w:t xml:space="preserve">Za týždeň dochádzky do materskej školy/ŠKD sa na účely platenia príspevku podľa tohto článku považuje každý aj začatý týždeň, okrem týždňa, v ktorom 1. júl pripadne na štvrtok alebo piatok, kedy sa za začatý týždeň príspevok neuhrádza. </w:t>
      </w:r>
    </w:p>
    <w:p w14:paraId="038A0CD0" w14:textId="77777777" w:rsidR="00962AB4" w:rsidRDefault="00962AB4" w:rsidP="00962AB4">
      <w:pPr>
        <w:pStyle w:val="Nadpis1"/>
        <w:spacing w:after="0"/>
        <w:ind w:left="765" w:right="550" w:firstLine="227"/>
      </w:pPr>
      <w:r>
        <w:lastRenderedPageBreak/>
        <w:t xml:space="preserve">Čl. 6 </w:t>
      </w:r>
    </w:p>
    <w:p w14:paraId="621A4C6B" w14:textId="77777777" w:rsidR="00962AB4" w:rsidRPr="00761EB3" w:rsidRDefault="00962AB4" w:rsidP="00962AB4">
      <w:pPr>
        <w:pStyle w:val="Nadpis1"/>
        <w:spacing w:after="0"/>
        <w:ind w:left="765" w:right="550" w:firstLine="227"/>
        <w:rPr>
          <w:strike/>
          <w:color w:val="FF0000"/>
        </w:rPr>
      </w:pPr>
      <w:r>
        <w:t xml:space="preserve">Príspevok na čiastočnú úhradu nákladov za stravovanie v zariadení školského stravovania </w:t>
      </w:r>
      <w:r w:rsidRPr="00610790">
        <w:rPr>
          <w:color w:val="404040" w:themeColor="text1" w:themeTint="BF"/>
        </w:rPr>
        <w:t>a určenie výšky príspevku na režijné náklady</w:t>
      </w:r>
      <w:r w:rsidRPr="00610790">
        <w:rPr>
          <w:strike/>
          <w:color w:val="404040" w:themeColor="text1" w:themeTint="BF"/>
        </w:rPr>
        <w:t xml:space="preserve">  </w:t>
      </w:r>
    </w:p>
    <w:p w14:paraId="25F2A24E" w14:textId="77777777" w:rsidR="00962AB4" w:rsidRPr="00761EB3" w:rsidRDefault="00962AB4" w:rsidP="00962AB4">
      <w:pPr>
        <w:spacing w:after="25"/>
        <w:ind w:left="223"/>
        <w:rPr>
          <w:strike/>
          <w:color w:val="FF0000"/>
        </w:rPr>
      </w:pPr>
      <w:r w:rsidRPr="00761EB3">
        <w:rPr>
          <w:rFonts w:ascii="Times New Roman" w:eastAsia="Times New Roman" w:hAnsi="Times New Roman" w:cs="Times New Roman"/>
          <w:b/>
          <w:strike/>
          <w:color w:val="FF0000"/>
          <w:sz w:val="24"/>
        </w:rPr>
        <w:t xml:space="preserve"> </w:t>
      </w:r>
    </w:p>
    <w:p w14:paraId="6849405B" w14:textId="77777777" w:rsidR="00962AB4" w:rsidRDefault="00962AB4" w:rsidP="00962AB4">
      <w:pPr>
        <w:spacing w:after="0" w:line="268" w:lineRule="auto"/>
        <w:ind w:left="938" w:right="251" w:hanging="370"/>
        <w:jc w:val="both"/>
      </w:pPr>
      <w:r>
        <w:rPr>
          <w:rFonts w:ascii="Times New Roman" w:eastAsia="Times New Roman" w:hAnsi="Times New Roman" w:cs="Times New Roman"/>
          <w:sz w:val="24"/>
        </w:rPr>
        <w:t>1.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Školská jedáleň, ktorej zriaďovateľom je obec Melčice-Lieskové poskytuje stravovanie deťom a žiakom za čiastočnú úhradu nákladov, ktoré uhrádza zákonný zástupca (ďalej aj ako „ZZ“) :</w:t>
      </w: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p w14:paraId="5D36E1D6" w14:textId="77777777" w:rsidR="00962AB4" w:rsidRDefault="00962AB4" w:rsidP="00962AB4">
      <w:pPr>
        <w:spacing w:after="0"/>
        <w:ind w:left="943"/>
      </w:pP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p w14:paraId="1D82B579" w14:textId="77777777" w:rsidR="00962AB4" w:rsidRPr="00610790" w:rsidRDefault="00962AB4" w:rsidP="00962AB4">
      <w:pPr>
        <w:pStyle w:val="Odsekzoznamu"/>
        <w:numPr>
          <w:ilvl w:val="0"/>
          <w:numId w:val="18"/>
        </w:numPr>
        <w:spacing w:after="24" w:line="268" w:lineRule="auto"/>
        <w:ind w:right="251"/>
        <w:jc w:val="both"/>
      </w:pPr>
      <w:r w:rsidRPr="00610790">
        <w:rPr>
          <w:rFonts w:ascii="Times New Roman" w:eastAsia="Times New Roman" w:hAnsi="Times New Roman" w:cs="Times New Roman"/>
          <w:sz w:val="24"/>
        </w:rPr>
        <w:t xml:space="preserve">vo výške nákladov na nákup potravín podľa vekových kategórií stravníkov v nadväznosti na odporúčané výživové dávky znížené  o dotáciu poskytnutú podľa zákona č. 544/2010 </w:t>
      </w:r>
      <w:proofErr w:type="spellStart"/>
      <w:r w:rsidRPr="00610790">
        <w:rPr>
          <w:rFonts w:ascii="Times New Roman" w:eastAsia="Times New Roman" w:hAnsi="Times New Roman" w:cs="Times New Roman"/>
          <w:sz w:val="24"/>
        </w:rPr>
        <w:t>Z.z</w:t>
      </w:r>
      <w:proofErr w:type="spellEnd"/>
      <w:r w:rsidRPr="00610790">
        <w:rPr>
          <w:rFonts w:ascii="Times New Roman" w:eastAsia="Times New Roman" w:hAnsi="Times New Roman" w:cs="Times New Roman"/>
          <w:sz w:val="24"/>
        </w:rPr>
        <w:t xml:space="preserve">. o dotáciách v pôsobnosti MPSVaR, </w:t>
      </w:r>
    </w:p>
    <w:p w14:paraId="3A78978F" w14:textId="77777777" w:rsidR="00962AB4" w:rsidRPr="00CE4695" w:rsidRDefault="00962AB4" w:rsidP="00962AB4">
      <w:pPr>
        <w:numPr>
          <w:ilvl w:val="0"/>
          <w:numId w:val="18"/>
        </w:numPr>
        <w:spacing w:after="24" w:line="268" w:lineRule="auto"/>
        <w:ind w:right="251"/>
        <w:jc w:val="both"/>
      </w:pPr>
      <w:r>
        <w:rPr>
          <w:rFonts w:ascii="Times New Roman" w:eastAsia="Times New Roman" w:hAnsi="Times New Roman" w:cs="Times New Roman"/>
          <w:sz w:val="24"/>
        </w:rPr>
        <w:t>príspevok na čiastočnú úhradu režijných nákladov vo výške 3,00 € na mesiac, v ktorom dieťa daného zariadenia odobralo aspoň jedno hlavné jedlo. Režijné náklady nepodliehajú vyúčtovaniu za odobraté jedlá.</w:t>
      </w:r>
    </w:p>
    <w:p w14:paraId="3F5B100E" w14:textId="77777777" w:rsidR="00962AB4" w:rsidRDefault="00962AB4" w:rsidP="00962AB4">
      <w:pPr>
        <w:spacing w:after="24" w:line="268" w:lineRule="auto"/>
        <w:ind w:left="698" w:right="251"/>
        <w:jc w:val="both"/>
      </w:pPr>
    </w:p>
    <w:p w14:paraId="2383D163" w14:textId="77777777" w:rsidR="00962AB4" w:rsidRDefault="00962AB4" w:rsidP="00962AB4">
      <w:pPr>
        <w:numPr>
          <w:ilvl w:val="1"/>
          <w:numId w:val="14"/>
        </w:numPr>
        <w:spacing w:after="24" w:line="268" w:lineRule="auto"/>
        <w:ind w:right="251" w:hanging="348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Finančné pásma určujú náklady na nákup potravín na jedno jedlo podľa vekových kategórií stravníkov a príspevok zákonného zástupcu dieťaťa a žiaka vo výške nákladov na nákup potravín. Sú stanovené Ministerstvom školstva, vedy, výskumu a športu Slovenskej republiky. </w:t>
      </w:r>
    </w:p>
    <w:p w14:paraId="130496D0" w14:textId="77777777" w:rsidR="00962AB4" w:rsidRDefault="00962AB4" w:rsidP="00962AB4">
      <w:pPr>
        <w:spacing w:after="25"/>
        <w:ind w:left="94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ED4F600" w14:textId="7871949A" w:rsidR="00CE4695" w:rsidRPr="00962AB4" w:rsidRDefault="00962AB4" w:rsidP="00721503">
      <w:pPr>
        <w:numPr>
          <w:ilvl w:val="1"/>
          <w:numId w:val="14"/>
        </w:numPr>
        <w:spacing w:after="0" w:line="268" w:lineRule="auto"/>
        <w:ind w:right="251" w:hanging="348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Príspevok, ktorý uhrádza zákonný zástupca dieťaťa (materskej školy, ďalej len „MŠ“) alebo žiaka (základnej školy ďalej len „ZŠ“) vo výške nákladov na nákup potravín podľa vekových kategórií stravníkov v nadväznosti na odporúčané výživové dávky sú určené za každý stravovací deň nasledovne: </w:t>
      </w:r>
    </w:p>
    <w:p w14:paraId="28AF6D30" w14:textId="77777777" w:rsidR="00721503" w:rsidRDefault="00721503" w:rsidP="00721503">
      <w:pPr>
        <w:spacing w:after="0" w:line="268" w:lineRule="auto"/>
        <w:ind w:right="251"/>
        <w:jc w:val="both"/>
        <w:rPr>
          <w:b/>
          <w:bCs/>
          <w:color w:val="FF0000"/>
        </w:rPr>
      </w:pPr>
    </w:p>
    <w:p w14:paraId="027AF4C2" w14:textId="5A64F9EE" w:rsidR="00C1559B" w:rsidRPr="000E4C4F" w:rsidRDefault="0024412B" w:rsidP="00CE4695">
      <w:pPr>
        <w:spacing w:after="0" w:line="268" w:lineRule="auto"/>
        <w:ind w:right="251" w:firstLine="568"/>
        <w:jc w:val="both"/>
        <w:rPr>
          <w:b/>
          <w:bCs/>
          <w:color w:val="auto"/>
        </w:rPr>
      </w:pPr>
      <w:r w:rsidRPr="000E4C4F">
        <w:rPr>
          <w:b/>
          <w:bCs/>
          <w:color w:val="auto"/>
        </w:rPr>
        <w:t>FINANČNÉ PÁSMO A</w:t>
      </w:r>
    </w:p>
    <w:p w14:paraId="7AD7577D" w14:textId="32445F88" w:rsidR="003764BA" w:rsidRPr="000E4C4F" w:rsidRDefault="003764BA" w:rsidP="00C1559B">
      <w:pPr>
        <w:spacing w:after="0" w:line="268" w:lineRule="auto"/>
        <w:ind w:left="916" w:right="251"/>
        <w:jc w:val="both"/>
        <w:rPr>
          <w:b/>
          <w:bCs/>
          <w:color w:val="auto"/>
        </w:rPr>
      </w:pPr>
    </w:p>
    <w:p w14:paraId="0411A779" w14:textId="34526FE0" w:rsidR="003764BA" w:rsidRPr="000E4C4F" w:rsidRDefault="003764BA" w:rsidP="00C1559B">
      <w:pPr>
        <w:spacing w:after="0" w:line="268" w:lineRule="auto"/>
        <w:ind w:left="916" w:right="251"/>
        <w:jc w:val="both"/>
        <w:rPr>
          <w:b/>
          <w:bCs/>
          <w:color w:val="auto"/>
        </w:rPr>
      </w:pPr>
    </w:p>
    <w:p w14:paraId="599AB093" w14:textId="77777777" w:rsidR="003764BA" w:rsidRPr="000E4C4F" w:rsidRDefault="003764BA" w:rsidP="00C1559B">
      <w:pPr>
        <w:spacing w:after="0" w:line="268" w:lineRule="auto"/>
        <w:ind w:left="916" w:right="251"/>
        <w:jc w:val="both"/>
        <w:rPr>
          <w:b/>
          <w:bCs/>
          <w:color w:val="auto"/>
        </w:rPr>
      </w:pPr>
    </w:p>
    <w:tbl>
      <w:tblPr>
        <w:tblStyle w:val="TableNormal"/>
        <w:tblpPr w:leftFromText="141" w:rightFromText="141" w:vertAnchor="text" w:horzAnchor="margin" w:tblpY="-792"/>
        <w:tblW w:w="87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9"/>
        <w:gridCol w:w="1134"/>
        <w:gridCol w:w="815"/>
        <w:gridCol w:w="992"/>
        <w:gridCol w:w="992"/>
        <w:gridCol w:w="1276"/>
        <w:gridCol w:w="1276"/>
      </w:tblGrid>
      <w:tr w:rsidR="000E4C4F" w:rsidRPr="000E4C4F" w14:paraId="1C7AF753" w14:textId="77777777" w:rsidTr="00976ED0">
        <w:trPr>
          <w:trHeight w:hRule="exact" w:val="744"/>
        </w:trPr>
        <w:tc>
          <w:tcPr>
            <w:tcW w:w="2299" w:type="dxa"/>
            <w:vMerge w:val="restart"/>
            <w:vAlign w:val="center"/>
          </w:tcPr>
          <w:p w14:paraId="61736374" w14:textId="77777777" w:rsidR="00976ED0" w:rsidRPr="000E4C4F" w:rsidRDefault="00976ED0" w:rsidP="003D475F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0E4C4F">
              <w:rPr>
                <w:b/>
                <w:sz w:val="24"/>
                <w:szCs w:val="24"/>
              </w:rPr>
              <w:t>Ukazovateľ</w:t>
            </w:r>
          </w:p>
        </w:tc>
        <w:tc>
          <w:tcPr>
            <w:tcW w:w="2941" w:type="dxa"/>
            <w:gridSpan w:val="3"/>
            <w:vAlign w:val="center"/>
          </w:tcPr>
          <w:p w14:paraId="22BB3CDF" w14:textId="630A0214" w:rsidR="00976ED0" w:rsidRPr="000E4C4F" w:rsidRDefault="00976ED0" w:rsidP="003D475F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</w:rPr>
            </w:pPr>
            <w:r w:rsidRPr="000E4C4F">
              <w:rPr>
                <w:b/>
                <w:sz w:val="24"/>
                <w:szCs w:val="24"/>
              </w:rPr>
              <w:t>Náklady na nákup potravín na jedno jedlo - 3. finančné pásmo</w:t>
            </w:r>
          </w:p>
        </w:tc>
        <w:tc>
          <w:tcPr>
            <w:tcW w:w="992" w:type="dxa"/>
            <w:vMerge w:val="restart"/>
            <w:vAlign w:val="center"/>
          </w:tcPr>
          <w:p w14:paraId="041B07CA" w14:textId="77777777" w:rsidR="00976ED0" w:rsidRPr="000E4C4F" w:rsidRDefault="00976ED0" w:rsidP="003D475F">
            <w:pPr>
              <w:pStyle w:val="TableParagraph"/>
              <w:ind w:left="7" w:firstLine="1"/>
              <w:rPr>
                <w:b/>
                <w:sz w:val="24"/>
                <w:szCs w:val="24"/>
              </w:rPr>
            </w:pPr>
            <w:r w:rsidRPr="000E4C4F">
              <w:rPr>
                <w:b/>
                <w:sz w:val="24"/>
                <w:szCs w:val="24"/>
              </w:rPr>
              <w:t xml:space="preserve">Spolu  náklady na nákup potravín </w:t>
            </w:r>
          </w:p>
        </w:tc>
        <w:tc>
          <w:tcPr>
            <w:tcW w:w="1276" w:type="dxa"/>
            <w:vMerge w:val="restart"/>
            <w:vAlign w:val="center"/>
          </w:tcPr>
          <w:p w14:paraId="1C067C85" w14:textId="73317B30" w:rsidR="00976ED0" w:rsidRPr="000E4C4F" w:rsidRDefault="00976ED0" w:rsidP="003D475F">
            <w:pPr>
              <w:pStyle w:val="TableParagraph"/>
              <w:ind w:left="7" w:firstLine="1"/>
              <w:rPr>
                <w:sz w:val="24"/>
                <w:szCs w:val="24"/>
              </w:rPr>
            </w:pPr>
            <w:r w:rsidRPr="000E4C4F">
              <w:rPr>
                <w:b/>
                <w:sz w:val="24"/>
                <w:szCs w:val="24"/>
              </w:rPr>
              <w:t>Dotácia na podporu dieťaťa k stravovacím návykom</w:t>
            </w:r>
          </w:p>
        </w:tc>
        <w:tc>
          <w:tcPr>
            <w:tcW w:w="1276" w:type="dxa"/>
            <w:vMerge w:val="restart"/>
            <w:vAlign w:val="center"/>
          </w:tcPr>
          <w:p w14:paraId="3FE3AD45" w14:textId="77777777" w:rsidR="00976ED0" w:rsidRPr="000E4C4F" w:rsidRDefault="00976ED0" w:rsidP="003D475F">
            <w:pPr>
              <w:pStyle w:val="TableParagraph"/>
              <w:ind w:left="9" w:right="-9"/>
              <w:rPr>
                <w:b/>
                <w:sz w:val="24"/>
                <w:szCs w:val="24"/>
              </w:rPr>
            </w:pPr>
            <w:r w:rsidRPr="000E4C4F">
              <w:rPr>
                <w:b/>
                <w:sz w:val="24"/>
                <w:szCs w:val="24"/>
              </w:rPr>
              <w:t>Platba ZZ za jeden deň (réžia a doplatok na nákup potravín)</w:t>
            </w:r>
          </w:p>
        </w:tc>
      </w:tr>
      <w:tr w:rsidR="000E4C4F" w:rsidRPr="000E4C4F" w14:paraId="17712179" w14:textId="77777777" w:rsidTr="00976ED0">
        <w:trPr>
          <w:trHeight w:val="704"/>
        </w:trPr>
        <w:tc>
          <w:tcPr>
            <w:tcW w:w="2299" w:type="dxa"/>
            <w:vMerge/>
          </w:tcPr>
          <w:p w14:paraId="346EFB07" w14:textId="77777777" w:rsidR="00976ED0" w:rsidRPr="000E4C4F" w:rsidRDefault="00976ED0" w:rsidP="003D475F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0A10726" w14:textId="77777777" w:rsidR="00976ED0" w:rsidRPr="000E4C4F" w:rsidRDefault="00976ED0" w:rsidP="003D475F">
            <w:pPr>
              <w:pStyle w:val="TableParagraph"/>
              <w:spacing w:line="250" w:lineRule="exact"/>
              <w:ind w:left="0"/>
              <w:rPr>
                <w:b/>
                <w:sz w:val="24"/>
                <w:szCs w:val="24"/>
              </w:rPr>
            </w:pPr>
            <w:r w:rsidRPr="000E4C4F">
              <w:rPr>
                <w:b/>
                <w:sz w:val="24"/>
                <w:szCs w:val="24"/>
              </w:rPr>
              <w:t>Desiata</w:t>
            </w:r>
          </w:p>
        </w:tc>
        <w:tc>
          <w:tcPr>
            <w:tcW w:w="815" w:type="dxa"/>
            <w:vAlign w:val="center"/>
          </w:tcPr>
          <w:p w14:paraId="5C9BFAD8" w14:textId="77777777" w:rsidR="00976ED0" w:rsidRPr="000E4C4F" w:rsidRDefault="00976ED0" w:rsidP="003D475F">
            <w:pPr>
              <w:pStyle w:val="TableParagraph"/>
              <w:spacing w:line="250" w:lineRule="exact"/>
              <w:ind w:left="1"/>
              <w:rPr>
                <w:b/>
                <w:sz w:val="24"/>
                <w:szCs w:val="24"/>
              </w:rPr>
            </w:pPr>
            <w:r w:rsidRPr="000E4C4F">
              <w:rPr>
                <w:b/>
                <w:sz w:val="24"/>
                <w:szCs w:val="24"/>
              </w:rPr>
              <w:t>Obed</w:t>
            </w:r>
          </w:p>
        </w:tc>
        <w:tc>
          <w:tcPr>
            <w:tcW w:w="992" w:type="dxa"/>
            <w:vAlign w:val="center"/>
          </w:tcPr>
          <w:p w14:paraId="66F31997" w14:textId="77777777" w:rsidR="00976ED0" w:rsidRPr="000E4C4F" w:rsidRDefault="00976ED0" w:rsidP="003D475F">
            <w:pPr>
              <w:pStyle w:val="TableParagraph"/>
              <w:spacing w:line="250" w:lineRule="exact"/>
              <w:ind w:left="6"/>
              <w:rPr>
                <w:b/>
                <w:sz w:val="24"/>
                <w:szCs w:val="24"/>
              </w:rPr>
            </w:pPr>
            <w:r w:rsidRPr="000E4C4F">
              <w:rPr>
                <w:b/>
                <w:sz w:val="24"/>
                <w:szCs w:val="24"/>
              </w:rPr>
              <w:t>Olovrant</w:t>
            </w:r>
          </w:p>
        </w:tc>
        <w:tc>
          <w:tcPr>
            <w:tcW w:w="992" w:type="dxa"/>
            <w:vMerge/>
          </w:tcPr>
          <w:p w14:paraId="1729AFFE" w14:textId="77777777" w:rsidR="00976ED0" w:rsidRPr="000E4C4F" w:rsidRDefault="00976ED0" w:rsidP="003D475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35515999" w14:textId="2FCB80EE" w:rsidR="00976ED0" w:rsidRPr="000E4C4F" w:rsidRDefault="00976ED0" w:rsidP="003D475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0CE71083" w14:textId="77777777" w:rsidR="00976ED0" w:rsidRPr="000E4C4F" w:rsidRDefault="00976ED0" w:rsidP="003D475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E4C4F" w:rsidRPr="000E4C4F" w14:paraId="49450687" w14:textId="77777777" w:rsidTr="00976ED0">
        <w:trPr>
          <w:trHeight w:val="375"/>
        </w:trPr>
        <w:tc>
          <w:tcPr>
            <w:tcW w:w="2299" w:type="dxa"/>
          </w:tcPr>
          <w:p w14:paraId="6A1DD50E" w14:textId="77777777" w:rsidR="00976ED0" w:rsidRPr="000E4C4F" w:rsidRDefault="00976ED0" w:rsidP="003D475F">
            <w:pPr>
              <w:pStyle w:val="TableParagraph"/>
              <w:jc w:val="left"/>
              <w:rPr>
                <w:sz w:val="24"/>
                <w:szCs w:val="24"/>
              </w:rPr>
            </w:pPr>
            <w:r w:rsidRPr="000E4C4F">
              <w:rPr>
                <w:b/>
                <w:sz w:val="24"/>
                <w:szCs w:val="24"/>
              </w:rPr>
              <w:t xml:space="preserve">MŠ denná </w:t>
            </w:r>
            <w:r w:rsidRPr="000E4C4F">
              <w:rPr>
                <w:sz w:val="24"/>
                <w:szCs w:val="24"/>
              </w:rPr>
              <w:t>(stravník</w:t>
            </w:r>
          </w:p>
          <w:p w14:paraId="15835979" w14:textId="77777777" w:rsidR="00976ED0" w:rsidRPr="000E4C4F" w:rsidRDefault="00976ED0" w:rsidP="003D475F">
            <w:pPr>
              <w:pStyle w:val="TableParagraph"/>
              <w:jc w:val="left"/>
              <w:rPr>
                <w:sz w:val="24"/>
                <w:szCs w:val="24"/>
              </w:rPr>
            </w:pPr>
            <w:r w:rsidRPr="000E4C4F">
              <w:rPr>
                <w:sz w:val="24"/>
                <w:szCs w:val="24"/>
              </w:rPr>
              <w:t>- dieťa MŠ)</w:t>
            </w:r>
          </w:p>
        </w:tc>
        <w:tc>
          <w:tcPr>
            <w:tcW w:w="1134" w:type="dxa"/>
            <w:vAlign w:val="center"/>
          </w:tcPr>
          <w:p w14:paraId="6B0C3332" w14:textId="49E07CFA" w:rsidR="00976ED0" w:rsidRPr="000E4C4F" w:rsidRDefault="00976ED0" w:rsidP="003D475F">
            <w:pPr>
              <w:pStyle w:val="TableParagraph"/>
              <w:spacing w:line="249" w:lineRule="exact"/>
              <w:ind w:left="0" w:right="-1"/>
              <w:rPr>
                <w:sz w:val="24"/>
                <w:szCs w:val="24"/>
              </w:rPr>
            </w:pPr>
            <w:r w:rsidRPr="000E4C4F">
              <w:rPr>
                <w:sz w:val="24"/>
                <w:szCs w:val="24"/>
              </w:rPr>
              <w:t>0,50</w:t>
            </w:r>
          </w:p>
        </w:tc>
        <w:tc>
          <w:tcPr>
            <w:tcW w:w="815" w:type="dxa"/>
            <w:vAlign w:val="center"/>
          </w:tcPr>
          <w:p w14:paraId="4E1506DD" w14:textId="24E31213" w:rsidR="00976ED0" w:rsidRPr="000E4C4F" w:rsidRDefault="00976ED0" w:rsidP="003D475F">
            <w:pPr>
              <w:pStyle w:val="TableParagraph"/>
              <w:spacing w:line="249" w:lineRule="exact"/>
              <w:ind w:left="0" w:right="-1"/>
              <w:rPr>
                <w:sz w:val="24"/>
                <w:szCs w:val="24"/>
              </w:rPr>
            </w:pPr>
            <w:r w:rsidRPr="000E4C4F">
              <w:rPr>
                <w:sz w:val="24"/>
                <w:szCs w:val="24"/>
              </w:rPr>
              <w:t>1,20</w:t>
            </w:r>
          </w:p>
        </w:tc>
        <w:tc>
          <w:tcPr>
            <w:tcW w:w="992" w:type="dxa"/>
            <w:vAlign w:val="center"/>
          </w:tcPr>
          <w:p w14:paraId="17B53650" w14:textId="262DDDA7" w:rsidR="00976ED0" w:rsidRPr="000E4C4F" w:rsidRDefault="00976ED0" w:rsidP="003D475F">
            <w:pPr>
              <w:pStyle w:val="TableParagraph"/>
              <w:spacing w:line="249" w:lineRule="exact"/>
              <w:ind w:left="0" w:right="-1"/>
              <w:rPr>
                <w:sz w:val="24"/>
                <w:szCs w:val="24"/>
              </w:rPr>
            </w:pPr>
            <w:r w:rsidRPr="000E4C4F">
              <w:rPr>
                <w:sz w:val="24"/>
                <w:szCs w:val="24"/>
              </w:rPr>
              <w:t>0,40</w:t>
            </w:r>
          </w:p>
        </w:tc>
        <w:tc>
          <w:tcPr>
            <w:tcW w:w="992" w:type="dxa"/>
            <w:vAlign w:val="center"/>
          </w:tcPr>
          <w:p w14:paraId="1DF14F5D" w14:textId="76ED1571" w:rsidR="00976ED0" w:rsidRPr="000E4C4F" w:rsidRDefault="00976ED0" w:rsidP="003D475F">
            <w:pPr>
              <w:pStyle w:val="TableParagraph"/>
              <w:spacing w:before="1"/>
              <w:ind w:left="0" w:right="-1"/>
              <w:rPr>
                <w:sz w:val="24"/>
                <w:szCs w:val="24"/>
              </w:rPr>
            </w:pPr>
            <w:r w:rsidRPr="000E4C4F">
              <w:rPr>
                <w:sz w:val="24"/>
                <w:szCs w:val="24"/>
              </w:rPr>
              <w:t>2,10</w:t>
            </w:r>
          </w:p>
        </w:tc>
        <w:tc>
          <w:tcPr>
            <w:tcW w:w="1276" w:type="dxa"/>
            <w:vAlign w:val="center"/>
          </w:tcPr>
          <w:p w14:paraId="4D7E7462" w14:textId="70D1CF96" w:rsidR="00976ED0" w:rsidRPr="000E4C4F" w:rsidRDefault="00976ED0" w:rsidP="003D475F">
            <w:pPr>
              <w:pStyle w:val="TableParagraph"/>
              <w:spacing w:before="1"/>
              <w:ind w:left="0" w:right="-1"/>
              <w:rPr>
                <w:sz w:val="24"/>
                <w:szCs w:val="24"/>
              </w:rPr>
            </w:pPr>
            <w:r w:rsidRPr="000E4C4F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14:paraId="0743A607" w14:textId="336D69FC" w:rsidR="00976ED0" w:rsidRPr="000E4C4F" w:rsidRDefault="00976ED0" w:rsidP="003D475F">
            <w:pPr>
              <w:pStyle w:val="TableParagraph"/>
              <w:spacing w:before="1"/>
              <w:ind w:left="0" w:right="-1"/>
              <w:rPr>
                <w:sz w:val="24"/>
                <w:szCs w:val="24"/>
              </w:rPr>
            </w:pPr>
            <w:r w:rsidRPr="000E4C4F">
              <w:rPr>
                <w:sz w:val="24"/>
                <w:szCs w:val="24"/>
              </w:rPr>
              <w:t>2,10</w:t>
            </w:r>
          </w:p>
        </w:tc>
      </w:tr>
      <w:tr w:rsidR="000E4C4F" w:rsidRPr="000E4C4F" w14:paraId="295905BB" w14:textId="77777777" w:rsidTr="00976ED0">
        <w:trPr>
          <w:trHeight w:val="802"/>
        </w:trPr>
        <w:tc>
          <w:tcPr>
            <w:tcW w:w="2299" w:type="dxa"/>
          </w:tcPr>
          <w:p w14:paraId="7818346B" w14:textId="77777777" w:rsidR="00976ED0" w:rsidRPr="000E4C4F" w:rsidRDefault="00976ED0" w:rsidP="00DB6DF0">
            <w:pPr>
              <w:pStyle w:val="TableParagraph"/>
              <w:jc w:val="left"/>
              <w:rPr>
                <w:sz w:val="24"/>
                <w:szCs w:val="24"/>
              </w:rPr>
            </w:pPr>
            <w:r w:rsidRPr="000E4C4F">
              <w:rPr>
                <w:b/>
                <w:sz w:val="24"/>
                <w:szCs w:val="24"/>
              </w:rPr>
              <w:t xml:space="preserve">MŠ denná </w:t>
            </w:r>
            <w:r w:rsidRPr="000E4C4F">
              <w:rPr>
                <w:sz w:val="24"/>
                <w:szCs w:val="24"/>
              </w:rPr>
              <w:t>(stravník</w:t>
            </w:r>
          </w:p>
          <w:p w14:paraId="539FE2BC" w14:textId="6FCFE952" w:rsidR="00976ED0" w:rsidRPr="000E4C4F" w:rsidRDefault="00976ED0" w:rsidP="00DB6DF0">
            <w:pPr>
              <w:pStyle w:val="TableParagraph"/>
              <w:jc w:val="left"/>
              <w:rPr>
                <w:sz w:val="24"/>
                <w:szCs w:val="24"/>
              </w:rPr>
            </w:pPr>
            <w:r w:rsidRPr="000E4C4F">
              <w:rPr>
                <w:sz w:val="24"/>
                <w:szCs w:val="24"/>
              </w:rPr>
              <w:t>- dieťa MŠ, posledný ročník MŠ)</w:t>
            </w:r>
          </w:p>
        </w:tc>
        <w:tc>
          <w:tcPr>
            <w:tcW w:w="1134" w:type="dxa"/>
            <w:vAlign w:val="center"/>
          </w:tcPr>
          <w:p w14:paraId="37CA157F" w14:textId="7A1DAC7F" w:rsidR="00976ED0" w:rsidRPr="000E4C4F" w:rsidRDefault="00976ED0" w:rsidP="00DB6DF0">
            <w:pPr>
              <w:pStyle w:val="TableParagraph"/>
              <w:spacing w:line="249" w:lineRule="exact"/>
              <w:ind w:left="0" w:right="-1"/>
              <w:rPr>
                <w:sz w:val="24"/>
                <w:szCs w:val="24"/>
              </w:rPr>
            </w:pPr>
            <w:r w:rsidRPr="000E4C4F">
              <w:rPr>
                <w:sz w:val="24"/>
                <w:szCs w:val="24"/>
              </w:rPr>
              <w:t>0,50</w:t>
            </w:r>
          </w:p>
        </w:tc>
        <w:tc>
          <w:tcPr>
            <w:tcW w:w="815" w:type="dxa"/>
            <w:vAlign w:val="center"/>
          </w:tcPr>
          <w:p w14:paraId="5EA782C0" w14:textId="5406D16C" w:rsidR="00976ED0" w:rsidRPr="000E4C4F" w:rsidRDefault="00976ED0" w:rsidP="00DB6DF0">
            <w:pPr>
              <w:pStyle w:val="TableParagraph"/>
              <w:spacing w:line="249" w:lineRule="exact"/>
              <w:ind w:left="0" w:right="-1"/>
              <w:rPr>
                <w:sz w:val="24"/>
                <w:szCs w:val="24"/>
              </w:rPr>
            </w:pPr>
            <w:r w:rsidRPr="000E4C4F">
              <w:rPr>
                <w:sz w:val="24"/>
                <w:szCs w:val="24"/>
              </w:rPr>
              <w:t>1,20</w:t>
            </w:r>
          </w:p>
        </w:tc>
        <w:tc>
          <w:tcPr>
            <w:tcW w:w="992" w:type="dxa"/>
            <w:vAlign w:val="center"/>
          </w:tcPr>
          <w:p w14:paraId="5B4FE2E1" w14:textId="33F52FF2" w:rsidR="00976ED0" w:rsidRPr="000E4C4F" w:rsidRDefault="00976ED0" w:rsidP="00DB6DF0">
            <w:pPr>
              <w:pStyle w:val="TableParagraph"/>
              <w:spacing w:line="249" w:lineRule="exact"/>
              <w:ind w:left="0" w:right="-1"/>
              <w:rPr>
                <w:sz w:val="24"/>
                <w:szCs w:val="24"/>
              </w:rPr>
            </w:pPr>
            <w:r w:rsidRPr="000E4C4F">
              <w:rPr>
                <w:sz w:val="24"/>
                <w:szCs w:val="24"/>
              </w:rPr>
              <w:t>0,40</w:t>
            </w:r>
          </w:p>
        </w:tc>
        <w:tc>
          <w:tcPr>
            <w:tcW w:w="992" w:type="dxa"/>
            <w:vAlign w:val="center"/>
          </w:tcPr>
          <w:p w14:paraId="22BFB77E" w14:textId="3D084827" w:rsidR="00976ED0" w:rsidRPr="000E4C4F" w:rsidRDefault="00976ED0" w:rsidP="00DB6DF0">
            <w:pPr>
              <w:pStyle w:val="TableParagraph"/>
              <w:spacing w:before="1"/>
              <w:ind w:left="0" w:right="-1"/>
              <w:rPr>
                <w:sz w:val="24"/>
                <w:szCs w:val="24"/>
              </w:rPr>
            </w:pPr>
            <w:r w:rsidRPr="000E4C4F">
              <w:rPr>
                <w:sz w:val="24"/>
                <w:szCs w:val="24"/>
              </w:rPr>
              <w:t>2,10</w:t>
            </w:r>
          </w:p>
        </w:tc>
        <w:tc>
          <w:tcPr>
            <w:tcW w:w="1276" w:type="dxa"/>
            <w:vAlign w:val="center"/>
          </w:tcPr>
          <w:p w14:paraId="2FEF29E0" w14:textId="23F5172C" w:rsidR="00976ED0" w:rsidRPr="000E4C4F" w:rsidRDefault="00976ED0" w:rsidP="00DB6DF0">
            <w:pPr>
              <w:pStyle w:val="TableParagraph"/>
              <w:spacing w:before="1"/>
              <w:ind w:left="0" w:right="-1"/>
              <w:rPr>
                <w:sz w:val="24"/>
                <w:szCs w:val="24"/>
              </w:rPr>
            </w:pPr>
            <w:r w:rsidRPr="000E4C4F">
              <w:rPr>
                <w:sz w:val="24"/>
                <w:szCs w:val="24"/>
              </w:rPr>
              <w:t>1,40</w:t>
            </w:r>
          </w:p>
        </w:tc>
        <w:tc>
          <w:tcPr>
            <w:tcW w:w="1276" w:type="dxa"/>
            <w:vAlign w:val="center"/>
          </w:tcPr>
          <w:p w14:paraId="05264CB2" w14:textId="67B88365" w:rsidR="00976ED0" w:rsidRPr="000E4C4F" w:rsidRDefault="00976ED0" w:rsidP="00DB6DF0">
            <w:pPr>
              <w:pStyle w:val="TableParagraph"/>
              <w:spacing w:before="1"/>
              <w:ind w:left="0" w:right="-1"/>
              <w:rPr>
                <w:sz w:val="24"/>
                <w:szCs w:val="24"/>
              </w:rPr>
            </w:pPr>
            <w:r w:rsidRPr="000E4C4F">
              <w:rPr>
                <w:sz w:val="24"/>
                <w:szCs w:val="24"/>
              </w:rPr>
              <w:t>0,70</w:t>
            </w:r>
          </w:p>
        </w:tc>
      </w:tr>
      <w:tr w:rsidR="000E4C4F" w:rsidRPr="000E4C4F" w14:paraId="1D51AF84" w14:textId="77777777" w:rsidTr="00976ED0">
        <w:trPr>
          <w:trHeight w:val="760"/>
        </w:trPr>
        <w:tc>
          <w:tcPr>
            <w:tcW w:w="2299" w:type="dxa"/>
          </w:tcPr>
          <w:p w14:paraId="573DB232" w14:textId="77777777" w:rsidR="00976ED0" w:rsidRPr="000E4C4F" w:rsidRDefault="00976ED0" w:rsidP="003D475F">
            <w:pPr>
              <w:pStyle w:val="TableParagraph"/>
              <w:spacing w:before="1"/>
              <w:jc w:val="left"/>
              <w:rPr>
                <w:sz w:val="24"/>
                <w:szCs w:val="24"/>
              </w:rPr>
            </w:pPr>
            <w:r w:rsidRPr="000E4C4F">
              <w:rPr>
                <w:b/>
                <w:sz w:val="24"/>
                <w:szCs w:val="24"/>
              </w:rPr>
              <w:t xml:space="preserve">ZŠ </w:t>
            </w:r>
            <w:r w:rsidRPr="000E4C4F">
              <w:rPr>
                <w:sz w:val="24"/>
                <w:szCs w:val="24"/>
              </w:rPr>
              <w:t xml:space="preserve">- stravník </w:t>
            </w:r>
          </w:p>
          <w:p w14:paraId="74EA0B24" w14:textId="77777777" w:rsidR="00976ED0" w:rsidRPr="000E4C4F" w:rsidRDefault="00976ED0" w:rsidP="003D475F">
            <w:pPr>
              <w:pStyle w:val="TableParagraph"/>
              <w:spacing w:before="1"/>
              <w:jc w:val="left"/>
              <w:rPr>
                <w:b/>
                <w:sz w:val="24"/>
                <w:szCs w:val="24"/>
              </w:rPr>
            </w:pPr>
            <w:r w:rsidRPr="000E4C4F">
              <w:rPr>
                <w:sz w:val="24"/>
                <w:szCs w:val="24"/>
              </w:rPr>
              <w:t>žiak prvého stupňa ZŠ</w:t>
            </w:r>
          </w:p>
        </w:tc>
        <w:tc>
          <w:tcPr>
            <w:tcW w:w="1134" w:type="dxa"/>
            <w:vAlign w:val="center"/>
          </w:tcPr>
          <w:p w14:paraId="51BA6242" w14:textId="77777777" w:rsidR="00976ED0" w:rsidRPr="000E4C4F" w:rsidRDefault="00976ED0" w:rsidP="003D475F">
            <w:pPr>
              <w:pStyle w:val="TableParagraph"/>
              <w:spacing w:line="249" w:lineRule="exact"/>
              <w:ind w:left="0" w:right="-1" w:hanging="283"/>
              <w:rPr>
                <w:sz w:val="24"/>
                <w:szCs w:val="24"/>
              </w:rPr>
            </w:pPr>
            <w:r w:rsidRPr="000E4C4F">
              <w:rPr>
                <w:sz w:val="24"/>
                <w:szCs w:val="24"/>
              </w:rPr>
              <w:t>-</w:t>
            </w:r>
          </w:p>
        </w:tc>
        <w:tc>
          <w:tcPr>
            <w:tcW w:w="815" w:type="dxa"/>
            <w:vAlign w:val="center"/>
          </w:tcPr>
          <w:p w14:paraId="76585351" w14:textId="0F0A4E5A" w:rsidR="00976ED0" w:rsidRPr="000E4C4F" w:rsidRDefault="00976ED0" w:rsidP="003D475F">
            <w:pPr>
              <w:pStyle w:val="TableParagraph"/>
              <w:spacing w:line="249" w:lineRule="exact"/>
              <w:ind w:left="0" w:right="-1"/>
              <w:rPr>
                <w:sz w:val="24"/>
                <w:szCs w:val="24"/>
              </w:rPr>
            </w:pPr>
            <w:r w:rsidRPr="000E4C4F">
              <w:rPr>
                <w:sz w:val="24"/>
                <w:szCs w:val="24"/>
              </w:rPr>
              <w:t>1,70</w:t>
            </w:r>
          </w:p>
        </w:tc>
        <w:tc>
          <w:tcPr>
            <w:tcW w:w="992" w:type="dxa"/>
            <w:vAlign w:val="center"/>
          </w:tcPr>
          <w:p w14:paraId="3581465C" w14:textId="77777777" w:rsidR="00976ED0" w:rsidRPr="000E4C4F" w:rsidRDefault="00976ED0" w:rsidP="003D475F">
            <w:pPr>
              <w:pStyle w:val="TableParagraph"/>
              <w:spacing w:line="249" w:lineRule="exact"/>
              <w:ind w:left="0" w:right="-1"/>
              <w:rPr>
                <w:sz w:val="24"/>
                <w:szCs w:val="24"/>
              </w:rPr>
            </w:pPr>
            <w:r w:rsidRPr="000E4C4F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3B74FBAF" w14:textId="7CA8C553" w:rsidR="00976ED0" w:rsidRPr="000E4C4F" w:rsidRDefault="00976ED0" w:rsidP="003D475F">
            <w:pPr>
              <w:pStyle w:val="TableParagraph"/>
              <w:spacing w:before="1"/>
              <w:ind w:left="0" w:right="-1"/>
              <w:rPr>
                <w:sz w:val="24"/>
                <w:szCs w:val="24"/>
              </w:rPr>
            </w:pPr>
            <w:r w:rsidRPr="000E4C4F">
              <w:rPr>
                <w:sz w:val="24"/>
                <w:szCs w:val="24"/>
              </w:rPr>
              <w:t>1,70</w:t>
            </w:r>
          </w:p>
        </w:tc>
        <w:tc>
          <w:tcPr>
            <w:tcW w:w="1276" w:type="dxa"/>
            <w:vAlign w:val="center"/>
          </w:tcPr>
          <w:p w14:paraId="11E82E43" w14:textId="2886C22F" w:rsidR="00976ED0" w:rsidRPr="000E4C4F" w:rsidRDefault="00976ED0" w:rsidP="003D475F">
            <w:pPr>
              <w:pStyle w:val="TableParagraph"/>
              <w:spacing w:before="1"/>
              <w:ind w:left="0" w:right="-1"/>
              <w:rPr>
                <w:sz w:val="24"/>
                <w:szCs w:val="24"/>
              </w:rPr>
            </w:pPr>
            <w:r w:rsidRPr="000E4C4F">
              <w:rPr>
                <w:sz w:val="24"/>
                <w:szCs w:val="24"/>
              </w:rPr>
              <w:t>2,10</w:t>
            </w:r>
          </w:p>
        </w:tc>
        <w:tc>
          <w:tcPr>
            <w:tcW w:w="1276" w:type="dxa"/>
            <w:vAlign w:val="center"/>
          </w:tcPr>
          <w:p w14:paraId="134370F9" w14:textId="77777777" w:rsidR="00976ED0" w:rsidRPr="000E4C4F" w:rsidRDefault="00976ED0" w:rsidP="003D475F">
            <w:pPr>
              <w:pStyle w:val="TableParagraph"/>
              <w:spacing w:before="1"/>
              <w:ind w:left="0" w:right="-1"/>
              <w:rPr>
                <w:sz w:val="24"/>
                <w:szCs w:val="24"/>
              </w:rPr>
            </w:pPr>
            <w:r w:rsidRPr="000E4C4F">
              <w:rPr>
                <w:sz w:val="24"/>
                <w:szCs w:val="24"/>
              </w:rPr>
              <w:t>0</w:t>
            </w:r>
          </w:p>
        </w:tc>
      </w:tr>
      <w:tr w:rsidR="000E4C4F" w:rsidRPr="000E4C4F" w14:paraId="23B8D833" w14:textId="77777777" w:rsidTr="00976ED0">
        <w:trPr>
          <w:trHeight w:val="251"/>
        </w:trPr>
        <w:tc>
          <w:tcPr>
            <w:tcW w:w="2299" w:type="dxa"/>
          </w:tcPr>
          <w:p w14:paraId="61C71120" w14:textId="77777777" w:rsidR="00976ED0" w:rsidRPr="000E4C4F" w:rsidRDefault="00976ED0" w:rsidP="003D475F">
            <w:pPr>
              <w:pStyle w:val="TableParagraph"/>
              <w:jc w:val="left"/>
              <w:rPr>
                <w:sz w:val="24"/>
                <w:szCs w:val="24"/>
              </w:rPr>
            </w:pPr>
            <w:r w:rsidRPr="000E4C4F">
              <w:rPr>
                <w:b/>
                <w:sz w:val="24"/>
                <w:szCs w:val="24"/>
              </w:rPr>
              <w:t>ZŠ</w:t>
            </w:r>
            <w:r w:rsidRPr="000E4C4F">
              <w:rPr>
                <w:sz w:val="24"/>
                <w:szCs w:val="24"/>
              </w:rPr>
              <w:t xml:space="preserve">- stravník </w:t>
            </w:r>
          </w:p>
          <w:p w14:paraId="2CE8DEFB" w14:textId="77777777" w:rsidR="00976ED0" w:rsidRPr="000E4C4F" w:rsidRDefault="00976ED0" w:rsidP="003D475F">
            <w:pPr>
              <w:pStyle w:val="TableParagraph"/>
              <w:jc w:val="left"/>
              <w:rPr>
                <w:sz w:val="24"/>
                <w:szCs w:val="24"/>
              </w:rPr>
            </w:pPr>
            <w:r w:rsidRPr="000E4C4F">
              <w:rPr>
                <w:sz w:val="24"/>
                <w:szCs w:val="24"/>
              </w:rPr>
              <w:t>žiak druhého stupňa ZŠ</w:t>
            </w:r>
          </w:p>
        </w:tc>
        <w:tc>
          <w:tcPr>
            <w:tcW w:w="1134" w:type="dxa"/>
            <w:vAlign w:val="center"/>
          </w:tcPr>
          <w:p w14:paraId="7CBEFB4D" w14:textId="77777777" w:rsidR="00976ED0" w:rsidRPr="000E4C4F" w:rsidRDefault="00976ED0" w:rsidP="003D475F">
            <w:pPr>
              <w:pStyle w:val="TableParagraph"/>
              <w:ind w:left="0" w:right="-1"/>
              <w:rPr>
                <w:sz w:val="24"/>
                <w:szCs w:val="24"/>
              </w:rPr>
            </w:pPr>
            <w:r w:rsidRPr="000E4C4F">
              <w:rPr>
                <w:sz w:val="24"/>
                <w:szCs w:val="24"/>
              </w:rPr>
              <w:t>-</w:t>
            </w:r>
          </w:p>
        </w:tc>
        <w:tc>
          <w:tcPr>
            <w:tcW w:w="815" w:type="dxa"/>
            <w:vAlign w:val="center"/>
          </w:tcPr>
          <w:p w14:paraId="45BBBB0C" w14:textId="3F35429C" w:rsidR="00976ED0" w:rsidRPr="000E4C4F" w:rsidRDefault="00976ED0" w:rsidP="003D475F">
            <w:pPr>
              <w:pStyle w:val="TableParagraph"/>
              <w:ind w:left="0" w:right="-1"/>
              <w:rPr>
                <w:sz w:val="24"/>
                <w:szCs w:val="24"/>
              </w:rPr>
            </w:pPr>
            <w:r w:rsidRPr="000E4C4F">
              <w:rPr>
                <w:sz w:val="24"/>
                <w:szCs w:val="24"/>
              </w:rPr>
              <w:t>1,90</w:t>
            </w:r>
          </w:p>
        </w:tc>
        <w:tc>
          <w:tcPr>
            <w:tcW w:w="992" w:type="dxa"/>
            <w:vAlign w:val="center"/>
          </w:tcPr>
          <w:p w14:paraId="4E03A1C9" w14:textId="77777777" w:rsidR="00976ED0" w:rsidRPr="000E4C4F" w:rsidRDefault="00976ED0" w:rsidP="003D475F">
            <w:pPr>
              <w:pStyle w:val="TableParagraph"/>
              <w:ind w:left="0" w:right="-1"/>
              <w:rPr>
                <w:sz w:val="24"/>
                <w:szCs w:val="24"/>
              </w:rPr>
            </w:pPr>
            <w:r w:rsidRPr="000E4C4F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7C628178" w14:textId="614F372F" w:rsidR="00976ED0" w:rsidRPr="000E4C4F" w:rsidRDefault="00976ED0" w:rsidP="003D475F">
            <w:pPr>
              <w:pStyle w:val="TableParagraph"/>
              <w:ind w:left="0" w:right="-1"/>
              <w:rPr>
                <w:sz w:val="24"/>
                <w:szCs w:val="24"/>
              </w:rPr>
            </w:pPr>
            <w:r w:rsidRPr="000E4C4F">
              <w:rPr>
                <w:sz w:val="24"/>
                <w:szCs w:val="24"/>
              </w:rPr>
              <w:t>1,90</w:t>
            </w:r>
          </w:p>
        </w:tc>
        <w:tc>
          <w:tcPr>
            <w:tcW w:w="1276" w:type="dxa"/>
            <w:vAlign w:val="center"/>
          </w:tcPr>
          <w:p w14:paraId="6A0DD68C" w14:textId="6D5C2174" w:rsidR="00976ED0" w:rsidRPr="000E4C4F" w:rsidRDefault="00976ED0" w:rsidP="003D475F">
            <w:pPr>
              <w:pStyle w:val="TableParagraph"/>
              <w:spacing w:line="232" w:lineRule="exact"/>
              <w:ind w:left="0" w:right="-1"/>
              <w:rPr>
                <w:sz w:val="24"/>
                <w:szCs w:val="24"/>
              </w:rPr>
            </w:pPr>
            <w:r w:rsidRPr="000E4C4F">
              <w:rPr>
                <w:sz w:val="24"/>
                <w:szCs w:val="24"/>
              </w:rPr>
              <w:t>2,30</w:t>
            </w:r>
          </w:p>
        </w:tc>
        <w:tc>
          <w:tcPr>
            <w:tcW w:w="1276" w:type="dxa"/>
            <w:vAlign w:val="center"/>
          </w:tcPr>
          <w:p w14:paraId="2FEC9FBD" w14:textId="7CB58BEF" w:rsidR="00976ED0" w:rsidRPr="000E4C4F" w:rsidRDefault="00976ED0" w:rsidP="003D475F">
            <w:pPr>
              <w:pStyle w:val="TableParagraph"/>
              <w:spacing w:line="232" w:lineRule="exact"/>
              <w:ind w:left="0" w:right="-1"/>
              <w:rPr>
                <w:sz w:val="24"/>
                <w:szCs w:val="24"/>
              </w:rPr>
            </w:pPr>
            <w:r w:rsidRPr="000E4C4F">
              <w:rPr>
                <w:sz w:val="24"/>
                <w:szCs w:val="24"/>
              </w:rPr>
              <w:t>0</w:t>
            </w:r>
          </w:p>
        </w:tc>
      </w:tr>
    </w:tbl>
    <w:p w14:paraId="7597B80B" w14:textId="1B54AF45" w:rsidR="00E27CE3" w:rsidRPr="000E4C4F" w:rsidRDefault="00E27CE3" w:rsidP="00C1559B">
      <w:pPr>
        <w:spacing w:after="0" w:line="268" w:lineRule="auto"/>
        <w:ind w:left="916" w:right="251"/>
        <w:jc w:val="both"/>
        <w:rPr>
          <w:b/>
          <w:bCs/>
          <w:color w:val="auto"/>
        </w:rPr>
      </w:pPr>
    </w:p>
    <w:p w14:paraId="1AD4B347" w14:textId="6CEE60AA" w:rsidR="003764BA" w:rsidRPr="000E4C4F" w:rsidRDefault="003764BA" w:rsidP="00C1559B">
      <w:pPr>
        <w:spacing w:after="0" w:line="268" w:lineRule="auto"/>
        <w:ind w:left="916" w:right="251"/>
        <w:jc w:val="both"/>
        <w:rPr>
          <w:b/>
          <w:bCs/>
          <w:color w:val="auto"/>
        </w:rPr>
      </w:pPr>
    </w:p>
    <w:p w14:paraId="0FFF4A9A" w14:textId="77777777" w:rsidR="003764BA" w:rsidRPr="000E4C4F" w:rsidRDefault="003764BA" w:rsidP="00C1559B">
      <w:pPr>
        <w:spacing w:after="0" w:line="268" w:lineRule="auto"/>
        <w:ind w:left="916" w:right="251"/>
        <w:jc w:val="both"/>
        <w:rPr>
          <w:b/>
          <w:bCs/>
          <w:color w:val="auto"/>
        </w:rPr>
      </w:pPr>
    </w:p>
    <w:p w14:paraId="3702EA51" w14:textId="05E3E8B7" w:rsidR="00E27CE3" w:rsidRPr="000E4C4F" w:rsidRDefault="00E27CE3" w:rsidP="00C1559B">
      <w:pPr>
        <w:spacing w:after="0" w:line="268" w:lineRule="auto"/>
        <w:ind w:left="916" w:right="251"/>
        <w:jc w:val="both"/>
        <w:rPr>
          <w:b/>
          <w:bCs/>
          <w:color w:val="auto"/>
        </w:rPr>
      </w:pPr>
    </w:p>
    <w:p w14:paraId="13636C4E" w14:textId="77777777" w:rsidR="00E27CE3" w:rsidRPr="000E4C4F" w:rsidRDefault="00E27CE3" w:rsidP="00C1559B">
      <w:pPr>
        <w:spacing w:after="0" w:line="268" w:lineRule="auto"/>
        <w:ind w:left="916" w:right="251"/>
        <w:jc w:val="both"/>
        <w:rPr>
          <w:b/>
          <w:bCs/>
          <w:color w:val="auto"/>
        </w:rPr>
      </w:pPr>
    </w:p>
    <w:p w14:paraId="64C51348" w14:textId="77777777" w:rsidR="00761EB3" w:rsidRPr="000E4C4F" w:rsidRDefault="000F4609" w:rsidP="00C1559B">
      <w:pPr>
        <w:spacing w:after="0" w:line="268" w:lineRule="auto"/>
        <w:ind w:right="251"/>
        <w:jc w:val="both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0E4C4F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Pozn.: sumy sú uvedené v eur. </w:t>
      </w:r>
    </w:p>
    <w:p w14:paraId="53D685F9" w14:textId="385EC724" w:rsidR="00976ED0" w:rsidRPr="00962AB4" w:rsidRDefault="00976ED0" w:rsidP="00962AB4">
      <w:pPr>
        <w:spacing w:after="0" w:line="268" w:lineRule="auto"/>
        <w:ind w:right="251"/>
        <w:jc w:val="both"/>
        <w:rPr>
          <w:color w:val="auto"/>
          <w:sz w:val="18"/>
          <w:szCs w:val="18"/>
        </w:rPr>
      </w:pPr>
      <w:r w:rsidRPr="000E4C4F">
        <w:rPr>
          <w:rFonts w:ascii="Times New Roman" w:eastAsia="Times New Roman" w:hAnsi="Times New Roman" w:cs="Times New Roman"/>
          <w:color w:val="auto"/>
          <w:sz w:val="18"/>
          <w:szCs w:val="18"/>
        </w:rPr>
        <w:t>Ak z</w:t>
      </w:r>
      <w:r w:rsidR="00761EB3" w:rsidRPr="000E4C4F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ariadenie školského stravovania pripraví stravu v nižšej sume ako je výška dotácie, uvedený rozdiel </w:t>
      </w:r>
      <w:r w:rsidRPr="000E4C4F">
        <w:rPr>
          <w:rFonts w:ascii="Times New Roman" w:eastAsia="Times New Roman" w:hAnsi="Times New Roman" w:cs="Times New Roman"/>
          <w:color w:val="auto"/>
          <w:sz w:val="18"/>
          <w:szCs w:val="18"/>
        </w:rPr>
        <w:t>bude</w:t>
      </w:r>
      <w:r w:rsidR="00761EB3" w:rsidRPr="000E4C4F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 následne použitý</w:t>
      </w:r>
      <w:r w:rsidRPr="000E4C4F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 na </w:t>
      </w:r>
      <w:r w:rsidR="00761EB3" w:rsidRPr="000E4C4F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rozšírenie jedla o doplnkové jedlo alebo na úhradu režijných nákladov s cieľom skvalitnenia kultúry stravovania v školskom zariadení. </w:t>
      </w:r>
    </w:p>
    <w:p w14:paraId="1AD57107" w14:textId="15616118" w:rsidR="009557FB" w:rsidRDefault="00C1559B" w:rsidP="00C1559B">
      <w:pPr>
        <w:spacing w:after="0"/>
        <w:ind w:left="10" w:right="38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Čl.</w:t>
      </w:r>
      <w:r w:rsidR="000F4609">
        <w:rPr>
          <w:rFonts w:ascii="Times New Roman" w:eastAsia="Times New Roman" w:hAnsi="Times New Roman" w:cs="Times New Roman"/>
          <w:b/>
          <w:sz w:val="24"/>
        </w:rPr>
        <w:t xml:space="preserve"> 7  </w:t>
      </w:r>
    </w:p>
    <w:p w14:paraId="095DE779" w14:textId="77777777" w:rsidR="009557FB" w:rsidRDefault="000F4609" w:rsidP="00C1559B">
      <w:pPr>
        <w:spacing w:after="0"/>
        <w:ind w:left="10" w:right="37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Podmienky úhrady v školskej jedálni  </w:t>
      </w:r>
    </w:p>
    <w:p w14:paraId="7285BCD5" w14:textId="77777777" w:rsidR="009557FB" w:rsidRDefault="000F4609" w:rsidP="00C1559B">
      <w:pPr>
        <w:spacing w:after="0"/>
        <w:ind w:left="25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4F10B179" w14:textId="715F9F76" w:rsidR="00CE4695" w:rsidRPr="00C80560" w:rsidRDefault="00CE4695" w:rsidP="00CE4695">
      <w:pPr>
        <w:spacing w:after="24" w:line="268" w:lineRule="auto"/>
        <w:ind w:left="938" w:right="251" w:hanging="370"/>
        <w:jc w:val="both"/>
        <w:rPr>
          <w:rFonts w:ascii="Times New Roman" w:hAnsi="Times New Roman" w:cs="Times New Roman"/>
          <w:sz w:val="24"/>
          <w:szCs w:val="24"/>
        </w:rPr>
      </w:pPr>
      <w:r w:rsidRPr="00C80560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C80560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C80560">
        <w:rPr>
          <w:rFonts w:ascii="Times New Roman" w:eastAsia="Times New Roman" w:hAnsi="Times New Roman" w:cs="Times New Roman"/>
          <w:sz w:val="24"/>
          <w:szCs w:val="24"/>
        </w:rPr>
        <w:t xml:space="preserve">Náklady na nákup potravín uhrádza zákonný zástupca: </w:t>
      </w:r>
      <w:r w:rsidRPr="00C8056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E75510A" w14:textId="42787105" w:rsidR="00CE4695" w:rsidRPr="000E4C4F" w:rsidRDefault="00CE4695" w:rsidP="00CE4695">
      <w:pPr>
        <w:numPr>
          <w:ilvl w:val="1"/>
          <w:numId w:val="15"/>
        </w:numPr>
        <w:spacing w:after="24" w:line="268" w:lineRule="auto"/>
        <w:ind w:right="251" w:hanging="360"/>
        <w:jc w:val="both"/>
        <w:rPr>
          <w:rFonts w:ascii="Times New Roman" w:hAnsi="Times New Roman" w:cs="Times New Roman"/>
          <w:strike/>
          <w:color w:val="FF0000"/>
          <w:sz w:val="24"/>
          <w:szCs w:val="24"/>
        </w:rPr>
      </w:pPr>
      <w:r w:rsidRPr="00C80560">
        <w:rPr>
          <w:rFonts w:ascii="Times New Roman" w:eastAsia="Times New Roman" w:hAnsi="Times New Roman" w:cs="Times New Roman"/>
          <w:sz w:val="24"/>
          <w:szCs w:val="24"/>
        </w:rPr>
        <w:t xml:space="preserve">dieťaťa materskej školy, </w:t>
      </w:r>
    </w:p>
    <w:p w14:paraId="2451085F" w14:textId="246EABDC" w:rsidR="000E4C4F" w:rsidRPr="000E4C4F" w:rsidRDefault="00CE4695" w:rsidP="000E4C4F">
      <w:pPr>
        <w:numPr>
          <w:ilvl w:val="1"/>
          <w:numId w:val="15"/>
        </w:numPr>
        <w:spacing w:after="24" w:line="268" w:lineRule="auto"/>
        <w:ind w:right="251" w:hanging="360"/>
        <w:jc w:val="both"/>
        <w:rPr>
          <w:rFonts w:ascii="Times New Roman" w:hAnsi="Times New Roman" w:cs="Times New Roman"/>
          <w:strike/>
          <w:color w:val="FF0000"/>
          <w:sz w:val="24"/>
          <w:szCs w:val="24"/>
        </w:rPr>
      </w:pPr>
      <w:r w:rsidRPr="000E4C4F">
        <w:rPr>
          <w:rFonts w:ascii="Times New Roman" w:eastAsia="Times New Roman" w:hAnsi="Times New Roman" w:cs="Times New Roman"/>
          <w:sz w:val="24"/>
          <w:szCs w:val="24"/>
        </w:rPr>
        <w:t>dieťaťa materskej školy alebo žiaka základnej školy</w:t>
      </w:r>
      <w:r w:rsidR="008C105B" w:rsidRPr="000E4C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8C105B" w:rsidRPr="000E4C4F">
        <w:rPr>
          <w:rFonts w:ascii="Times New Roman" w:eastAsia="Times New Roman" w:hAnsi="Times New Roman" w:cs="Times New Roman"/>
          <w:color w:val="auto"/>
          <w:sz w:val="24"/>
          <w:szCs w:val="24"/>
        </w:rPr>
        <w:t>ktoré nebolo z obeda odhlásené, nezúčastnilo sa výchovno-vzdelávacej činnosti a neodobralo obed</w:t>
      </w:r>
      <w:r w:rsidR="000E4C4F">
        <w:rPr>
          <w:rFonts w:ascii="Times New Roman" w:eastAsia="Times New Roman" w:hAnsi="Times New Roman" w:cs="Times New Roman"/>
          <w:strike/>
          <w:sz w:val="24"/>
          <w:szCs w:val="24"/>
        </w:rPr>
        <w:t>.</w:t>
      </w:r>
    </w:p>
    <w:p w14:paraId="6ACC3149" w14:textId="44F92018" w:rsidR="00C80560" w:rsidRPr="000E4C4F" w:rsidRDefault="008C105B" w:rsidP="001B65B7">
      <w:pPr>
        <w:numPr>
          <w:ilvl w:val="0"/>
          <w:numId w:val="12"/>
        </w:numPr>
        <w:spacing w:after="24" w:line="268" w:lineRule="auto"/>
        <w:ind w:right="251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0E4C4F">
        <w:rPr>
          <w:rFonts w:ascii="Times New Roman" w:eastAsia="Times New Roman" w:hAnsi="Times New Roman" w:cs="Times New Roman"/>
          <w:sz w:val="24"/>
          <w:szCs w:val="24"/>
        </w:rPr>
        <w:t>Z</w:t>
      </w:r>
      <w:r w:rsidR="00CE4695" w:rsidRPr="000E4C4F">
        <w:rPr>
          <w:rFonts w:ascii="Times New Roman" w:eastAsia="Times New Roman" w:hAnsi="Times New Roman" w:cs="Times New Roman"/>
          <w:sz w:val="24"/>
          <w:szCs w:val="24"/>
        </w:rPr>
        <w:t xml:space="preserve">ákonný zástupca </w:t>
      </w:r>
      <w:r w:rsidRPr="000E4C4F">
        <w:rPr>
          <w:rFonts w:ascii="Times New Roman" w:eastAsia="Times New Roman" w:hAnsi="Times New Roman" w:cs="Times New Roman"/>
          <w:sz w:val="24"/>
          <w:szCs w:val="24"/>
        </w:rPr>
        <w:t>je povinný odhlásiť</w:t>
      </w:r>
      <w:r w:rsidR="00CE4695" w:rsidRPr="000E4C4F">
        <w:rPr>
          <w:rFonts w:ascii="Times New Roman" w:eastAsia="Times New Roman" w:hAnsi="Times New Roman" w:cs="Times New Roman"/>
          <w:sz w:val="24"/>
          <w:szCs w:val="24"/>
        </w:rPr>
        <w:t xml:space="preserve"> dieťa alebo žiaka najneskôr do </w:t>
      </w:r>
      <w:r w:rsidRPr="000E4C4F">
        <w:rPr>
          <w:rFonts w:ascii="Times New Roman" w:eastAsia="Times New Roman" w:hAnsi="Times New Roman" w:cs="Times New Roman"/>
          <w:sz w:val="24"/>
          <w:szCs w:val="24"/>
        </w:rPr>
        <w:t>14.0</w:t>
      </w:r>
      <w:r w:rsidR="00CE4695" w:rsidRPr="000E4C4F">
        <w:rPr>
          <w:rFonts w:ascii="Times New Roman" w:eastAsia="Times New Roman" w:hAnsi="Times New Roman" w:cs="Times New Roman"/>
          <w:sz w:val="24"/>
          <w:szCs w:val="24"/>
        </w:rPr>
        <w:t>0 h predchádzajúceho pracovného dňa z poskytovania stravy v školskej jedálni v danom stravovacom dni</w:t>
      </w:r>
      <w:r w:rsidRPr="000E4C4F">
        <w:rPr>
          <w:rFonts w:ascii="Times New Roman" w:eastAsia="Times New Roman" w:hAnsi="Times New Roman" w:cs="Times New Roman"/>
          <w:sz w:val="24"/>
          <w:szCs w:val="24"/>
        </w:rPr>
        <w:t>, vo výnimočnom prípade do 7.00 h daný stravovací deň.</w:t>
      </w:r>
    </w:p>
    <w:p w14:paraId="47094994" w14:textId="77777777" w:rsidR="00C80560" w:rsidRPr="00C80560" w:rsidRDefault="00CE4695" w:rsidP="00C80560">
      <w:pPr>
        <w:pStyle w:val="Odsekzoznamu"/>
        <w:numPr>
          <w:ilvl w:val="0"/>
          <w:numId w:val="12"/>
        </w:numPr>
        <w:spacing w:after="24" w:line="268" w:lineRule="auto"/>
        <w:ind w:right="251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C80560">
        <w:rPr>
          <w:rFonts w:ascii="Times New Roman" w:eastAsia="Times New Roman" w:hAnsi="Times New Roman" w:cs="Times New Roman"/>
          <w:sz w:val="24"/>
          <w:szCs w:val="24"/>
        </w:rPr>
        <w:t xml:space="preserve">Úhradu na nákup potravín a príspevok na režijné náklady je nutné zrealizovať  najneskôr do 25. dňa mesiaca predchádzajúceho mesiaca, v ktorom sa stravovanie poskytuje. Príspevok je možné uhradiť bezhotovostne na účet SK425600 0000 0006 6157 9005 alebo poštovou poukážkou. </w:t>
      </w:r>
    </w:p>
    <w:p w14:paraId="49385432" w14:textId="77777777" w:rsidR="00C80560" w:rsidRPr="00C80560" w:rsidRDefault="00CE4695" w:rsidP="00C80560">
      <w:pPr>
        <w:pStyle w:val="Odsekzoznamu"/>
        <w:numPr>
          <w:ilvl w:val="0"/>
          <w:numId w:val="12"/>
        </w:numPr>
        <w:spacing w:after="24" w:line="268" w:lineRule="auto"/>
        <w:ind w:right="251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C80560">
        <w:rPr>
          <w:rFonts w:ascii="Times New Roman" w:eastAsia="Times New Roman" w:hAnsi="Times New Roman" w:cs="Times New Roman"/>
          <w:sz w:val="24"/>
          <w:szCs w:val="24"/>
        </w:rPr>
        <w:t>Cena jedla pre iných stravníkov zahŕňa náklady na nákup potravín</w:t>
      </w:r>
      <w:r w:rsidRPr="00C80560">
        <w:rPr>
          <w:rFonts w:ascii="Times New Roman" w:hAnsi="Times New Roman" w:cs="Times New Roman"/>
          <w:sz w:val="24"/>
          <w:szCs w:val="24"/>
          <w:vertAlign w:val="superscript"/>
        </w:rPr>
        <w:footnoteReference w:id="1"/>
      </w:r>
      <w:r w:rsidRPr="00C80560">
        <w:rPr>
          <w:rFonts w:ascii="Times New Roman" w:eastAsia="Times New Roman" w:hAnsi="Times New Roman" w:cs="Times New Roman"/>
          <w:sz w:val="24"/>
          <w:szCs w:val="24"/>
        </w:rPr>
        <w:t xml:space="preserve"> a skutočnú výšku režijných nákladov. </w:t>
      </w:r>
    </w:p>
    <w:p w14:paraId="65565507" w14:textId="4341AC7F" w:rsidR="00CE4695" w:rsidRPr="000E4C4F" w:rsidRDefault="00CE4695" w:rsidP="00C80560">
      <w:pPr>
        <w:pStyle w:val="Odsekzoznamu"/>
        <w:numPr>
          <w:ilvl w:val="0"/>
          <w:numId w:val="12"/>
        </w:numPr>
        <w:spacing w:after="24" w:line="268" w:lineRule="auto"/>
        <w:ind w:right="251"/>
        <w:jc w:val="both"/>
        <w:rPr>
          <w:rFonts w:ascii="Times New Roman" w:hAnsi="Times New Roman" w:cs="Times New Roman"/>
          <w:strike/>
          <w:color w:val="auto"/>
          <w:sz w:val="24"/>
          <w:szCs w:val="24"/>
        </w:rPr>
      </w:pPr>
      <w:r w:rsidRPr="000E4C4F">
        <w:rPr>
          <w:rFonts w:ascii="Times New Roman" w:eastAsia="Times New Roman" w:hAnsi="Times New Roman" w:cs="Times New Roman"/>
          <w:color w:val="auto"/>
          <w:sz w:val="24"/>
          <w:szCs w:val="24"/>
        </w:rPr>
        <w:t>Rozdiel medzi dotáciou na stravu a nákladom na nákup potravín školská jedáleň použije účelovo na režijné náklady</w:t>
      </w:r>
      <w:r w:rsidR="008C105B" w:rsidRPr="000E4C4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alebo na doplatok na doplnkové jedlo.</w:t>
      </w:r>
      <w:r w:rsidRPr="000E4C4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</w:t>
      </w:r>
    </w:p>
    <w:p w14:paraId="19B68FF3" w14:textId="3C08D193" w:rsidR="009557FB" w:rsidRPr="000E4C4F" w:rsidRDefault="00CE4695" w:rsidP="000E4C4F">
      <w:pPr>
        <w:pStyle w:val="Odsekzoznamu"/>
        <w:numPr>
          <w:ilvl w:val="0"/>
          <w:numId w:val="12"/>
        </w:numPr>
        <w:spacing w:after="24" w:line="268" w:lineRule="auto"/>
        <w:ind w:right="251"/>
        <w:jc w:val="both"/>
        <w:rPr>
          <w:rFonts w:ascii="Times New Roman" w:hAnsi="Times New Roman" w:cs="Times New Roman"/>
          <w:strike/>
          <w:color w:val="auto"/>
          <w:sz w:val="24"/>
          <w:szCs w:val="24"/>
        </w:rPr>
      </w:pPr>
      <w:r w:rsidRPr="000E4C4F">
        <w:rPr>
          <w:rFonts w:ascii="Times New Roman" w:eastAsia="Times New Roman" w:hAnsi="Times New Roman" w:cs="Times New Roman"/>
          <w:sz w:val="24"/>
          <w:szCs w:val="24"/>
        </w:rPr>
        <w:t>Obec Melčice-Lieskové ako zriaďovateľ ŠJ, môže rozhodnúť o zrušení, alebo odpustení príspevku v prípadoch stanovených zákonom.</w:t>
      </w:r>
      <w:r w:rsidRPr="00C80560">
        <w:rPr>
          <w:vertAlign w:val="superscript"/>
        </w:rPr>
        <w:footnoteReference w:id="2"/>
      </w:r>
      <w:r w:rsidRPr="000E4C4F">
        <w:rPr>
          <w:rFonts w:ascii="Times New Roman" w:eastAsia="Times New Roman" w:hAnsi="Times New Roman" w:cs="Times New Roman"/>
          <w:sz w:val="24"/>
          <w:szCs w:val="24"/>
        </w:rPr>
        <w:t xml:space="preserve"> To neplatí, ak ide o deti a žiakov, na ktoré sa poskytuje dotácia podľa § 4 zákona č. 544/2010 Z. z. o dotáciách v pôsobnosti Ministerstva práce, sociálnych vecí a rodiny Slovenskej republiky. </w:t>
      </w:r>
      <w:r w:rsidR="000F4609" w:rsidRPr="000E4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28157F4" w14:textId="154C5E10" w:rsidR="009557FB" w:rsidRDefault="000F4609" w:rsidP="00C1559B">
      <w:pPr>
        <w:spacing w:after="3"/>
        <w:ind w:left="223"/>
      </w:pPr>
      <w:r>
        <w:rPr>
          <w:sz w:val="24"/>
        </w:rPr>
        <w:t xml:space="preserve"> </w:t>
      </w:r>
    </w:p>
    <w:p w14:paraId="3565BCD7" w14:textId="77777777" w:rsidR="00C80560" w:rsidRDefault="00C80560" w:rsidP="000E4C4F">
      <w:pPr>
        <w:pStyle w:val="Nadpis1"/>
        <w:spacing w:after="0"/>
        <w:ind w:left="0" w:firstLine="0"/>
        <w:jc w:val="left"/>
        <w:rPr>
          <w:color w:val="FF0000"/>
        </w:rPr>
      </w:pPr>
    </w:p>
    <w:p w14:paraId="37A9EEC5" w14:textId="167C30B8" w:rsidR="00C1559B" w:rsidRPr="000E4C4F" w:rsidRDefault="00C1559B" w:rsidP="00C1559B">
      <w:pPr>
        <w:pStyle w:val="Nadpis1"/>
        <w:spacing w:after="0"/>
        <w:ind w:left="11" w:hanging="11"/>
        <w:rPr>
          <w:color w:val="auto"/>
        </w:rPr>
      </w:pPr>
      <w:r w:rsidRPr="000E4C4F">
        <w:rPr>
          <w:color w:val="auto"/>
        </w:rPr>
        <w:t>Čl.</w:t>
      </w:r>
      <w:r w:rsidR="000F4609" w:rsidRPr="000E4C4F">
        <w:rPr>
          <w:color w:val="auto"/>
        </w:rPr>
        <w:t xml:space="preserve"> 8 </w:t>
      </w:r>
    </w:p>
    <w:p w14:paraId="67182E6D" w14:textId="4C41ACA4" w:rsidR="009557FB" w:rsidRPr="000E4C4F" w:rsidRDefault="000F4609" w:rsidP="00C1559B">
      <w:pPr>
        <w:pStyle w:val="Nadpis1"/>
        <w:spacing w:after="0"/>
        <w:ind w:left="11" w:hanging="11"/>
        <w:rPr>
          <w:color w:val="auto"/>
        </w:rPr>
      </w:pPr>
      <w:r w:rsidRPr="000E4C4F">
        <w:rPr>
          <w:color w:val="auto"/>
        </w:rPr>
        <w:t xml:space="preserve">Diétne stravovanie </w:t>
      </w:r>
    </w:p>
    <w:p w14:paraId="0E88DF01" w14:textId="33DFF185" w:rsidR="00FF6E3C" w:rsidRPr="000E4C4F" w:rsidRDefault="00FF6E3C" w:rsidP="00FF6E3C">
      <w:pPr>
        <w:rPr>
          <w:color w:val="auto"/>
        </w:rPr>
      </w:pPr>
    </w:p>
    <w:p w14:paraId="034A6418" w14:textId="0CA8BC45" w:rsidR="00C80560" w:rsidRPr="000E4C4F" w:rsidRDefault="00C80560" w:rsidP="00C80560">
      <w:pPr>
        <w:spacing w:after="3" w:line="261" w:lineRule="auto"/>
        <w:ind w:left="69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E4C4F">
        <w:rPr>
          <w:rFonts w:ascii="Times New Roman" w:eastAsia="Times New Roman" w:hAnsi="Times New Roman" w:cs="Times New Roman"/>
          <w:color w:val="auto"/>
          <w:sz w:val="24"/>
          <w:szCs w:val="24"/>
        </w:rPr>
        <w:t>Dotáciu na stravu je možné poskytnúť na dieťa aj v</w:t>
      </w:r>
      <w:r w:rsidRPr="000E4C4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0E4C4F">
        <w:rPr>
          <w:rFonts w:ascii="Times New Roman" w:eastAsia="Times New Roman" w:hAnsi="Times New Roman" w:cs="Times New Roman"/>
          <w:color w:val="auto"/>
          <w:sz w:val="24"/>
          <w:szCs w:val="24"/>
        </w:rPr>
        <w:t>prípade, ak sa dieťa nestravuje v</w:t>
      </w:r>
      <w:r w:rsidRPr="000E4C4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0E4C4F">
        <w:rPr>
          <w:rFonts w:ascii="Times New Roman" w:eastAsia="Times New Roman" w:hAnsi="Times New Roman" w:cs="Times New Roman"/>
          <w:color w:val="auto"/>
          <w:sz w:val="24"/>
          <w:szCs w:val="24"/>
        </w:rPr>
        <w:t>zariadení školského stravovania z</w:t>
      </w:r>
      <w:r w:rsidRPr="000E4C4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0E4C4F">
        <w:rPr>
          <w:rFonts w:ascii="Times New Roman" w:eastAsia="Times New Roman" w:hAnsi="Times New Roman" w:cs="Times New Roman"/>
          <w:color w:val="auto"/>
          <w:sz w:val="24"/>
          <w:szCs w:val="24"/>
        </w:rPr>
        <w:t>dôvodu, že zdravotný stav</w:t>
      </w:r>
      <w:r w:rsidRPr="000E4C4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0E4C4F">
        <w:rPr>
          <w:rFonts w:ascii="Times New Roman" w:eastAsia="Times New Roman" w:hAnsi="Times New Roman" w:cs="Times New Roman"/>
          <w:color w:val="auto"/>
          <w:sz w:val="24"/>
          <w:szCs w:val="24"/>
        </w:rPr>
        <w:t>dieťaťa podľa posúdenia ošetrujúceho lekára–</w:t>
      </w:r>
      <w:r w:rsidRPr="000E4C4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0E4C4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špecialistu (napr. gastroenterológ, </w:t>
      </w:r>
      <w:proofErr w:type="spellStart"/>
      <w:r w:rsidRPr="000E4C4F">
        <w:rPr>
          <w:rFonts w:ascii="Times New Roman" w:eastAsia="Times New Roman" w:hAnsi="Times New Roman" w:cs="Times New Roman"/>
          <w:color w:val="auto"/>
          <w:sz w:val="24"/>
          <w:szCs w:val="24"/>
        </w:rPr>
        <w:t>diabetológ</w:t>
      </w:r>
      <w:proofErr w:type="spellEnd"/>
      <w:r w:rsidRPr="000E4C4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imunológ, </w:t>
      </w:r>
      <w:proofErr w:type="spellStart"/>
      <w:r w:rsidRPr="000E4C4F">
        <w:rPr>
          <w:rFonts w:ascii="Times New Roman" w:eastAsia="Times New Roman" w:hAnsi="Times New Roman" w:cs="Times New Roman"/>
          <w:color w:val="auto"/>
          <w:sz w:val="24"/>
          <w:szCs w:val="24"/>
        </w:rPr>
        <w:t>alergoló</w:t>
      </w:r>
      <w:r w:rsidRPr="000E4C4F">
        <w:rPr>
          <w:rFonts w:ascii="Times New Roman" w:hAnsi="Times New Roman" w:cs="Times New Roman"/>
          <w:color w:val="auto"/>
          <w:sz w:val="24"/>
          <w:szCs w:val="24"/>
        </w:rPr>
        <w:t>g</w:t>
      </w:r>
      <w:proofErr w:type="spellEnd"/>
      <w:r w:rsidRPr="000E4C4F">
        <w:rPr>
          <w:rFonts w:ascii="Times New Roman" w:hAnsi="Times New Roman" w:cs="Times New Roman"/>
          <w:color w:val="auto"/>
          <w:sz w:val="24"/>
          <w:szCs w:val="24"/>
        </w:rPr>
        <w:t xml:space="preserve"> a pod.) </w:t>
      </w:r>
      <w:r w:rsidRPr="000E4C4F">
        <w:rPr>
          <w:rFonts w:ascii="Times New Roman" w:eastAsia="Times New Roman" w:hAnsi="Times New Roman" w:cs="Times New Roman"/>
          <w:color w:val="auto"/>
          <w:sz w:val="24"/>
          <w:szCs w:val="24"/>
        </w:rPr>
        <w:t>vyžaduje</w:t>
      </w:r>
      <w:r w:rsidRPr="000E4C4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0E4C4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osobitné </w:t>
      </w:r>
      <w:r w:rsidRPr="000E4C4F">
        <w:rPr>
          <w:rFonts w:ascii="Times New Roman" w:hAnsi="Times New Roman" w:cs="Times New Roman"/>
          <w:color w:val="auto"/>
          <w:sz w:val="24"/>
          <w:szCs w:val="24"/>
        </w:rPr>
        <w:t xml:space="preserve">stravovanie </w:t>
      </w:r>
      <w:r w:rsidRPr="000E4C4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a zariadenie školského stravovania nevie zabezpečiť takéto jedlo. Podmienkou však je, že </w:t>
      </w:r>
      <w:r w:rsidRPr="000E4C4F">
        <w:rPr>
          <w:rFonts w:ascii="Times New Roman" w:hAnsi="Times New Roman" w:cs="Times New Roman"/>
          <w:color w:val="auto"/>
          <w:sz w:val="24"/>
          <w:szCs w:val="24"/>
        </w:rPr>
        <w:t xml:space="preserve">o stravovanie v </w:t>
      </w:r>
      <w:r w:rsidRPr="000E4C4F">
        <w:rPr>
          <w:rFonts w:ascii="Times New Roman" w:eastAsia="Times New Roman" w:hAnsi="Times New Roman" w:cs="Times New Roman"/>
          <w:color w:val="auto"/>
          <w:sz w:val="24"/>
          <w:szCs w:val="24"/>
        </w:rPr>
        <w:t>školskej jedálni požiadať a</w:t>
      </w:r>
      <w:r w:rsidRPr="000E4C4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0E4C4F">
        <w:rPr>
          <w:rFonts w:ascii="Times New Roman" w:eastAsia="Times New Roman" w:hAnsi="Times New Roman" w:cs="Times New Roman"/>
          <w:color w:val="auto"/>
          <w:sz w:val="24"/>
          <w:szCs w:val="24"/>
        </w:rPr>
        <w:t>dieťa</w:t>
      </w:r>
      <w:r w:rsidRPr="000E4C4F">
        <w:rPr>
          <w:rFonts w:ascii="Times New Roman" w:hAnsi="Times New Roman" w:cs="Times New Roman"/>
          <w:color w:val="auto"/>
          <w:sz w:val="24"/>
          <w:szCs w:val="24"/>
        </w:rPr>
        <w:t xml:space="preserve"> bude  </w:t>
      </w:r>
      <w:r w:rsidRPr="000E4C4F">
        <w:rPr>
          <w:rFonts w:ascii="Times New Roman" w:eastAsia="Times New Roman" w:hAnsi="Times New Roman" w:cs="Times New Roman"/>
          <w:color w:val="auto"/>
          <w:sz w:val="24"/>
          <w:szCs w:val="24"/>
        </w:rPr>
        <w:t>zaradené do zoznamu stravníkov s</w:t>
      </w:r>
      <w:r w:rsidRPr="000E4C4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0E4C4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tým, že školská jedáleň nevie zabezpečiť diétnu </w:t>
      </w:r>
      <w:r w:rsidRPr="000E4C4F">
        <w:rPr>
          <w:rFonts w:ascii="Times New Roman" w:hAnsi="Times New Roman" w:cs="Times New Roman"/>
          <w:color w:val="auto"/>
          <w:sz w:val="24"/>
          <w:szCs w:val="24"/>
        </w:rPr>
        <w:t>stravu (</w:t>
      </w:r>
      <w:r w:rsidRPr="000E4C4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dieťa </w:t>
      </w:r>
      <w:r w:rsidRPr="000E4C4F">
        <w:rPr>
          <w:rFonts w:ascii="Times New Roman" w:hAnsi="Times New Roman" w:cs="Times New Roman"/>
          <w:color w:val="auto"/>
          <w:sz w:val="24"/>
          <w:szCs w:val="24"/>
        </w:rPr>
        <w:t xml:space="preserve">si </w:t>
      </w:r>
      <w:r w:rsidRPr="000E4C4F">
        <w:rPr>
          <w:rFonts w:ascii="Times New Roman" w:eastAsia="Times New Roman" w:hAnsi="Times New Roman" w:cs="Times New Roman"/>
          <w:color w:val="auto"/>
          <w:sz w:val="24"/>
          <w:szCs w:val="24"/>
        </w:rPr>
        <w:t>diétnu stravu prinesie na</w:t>
      </w:r>
      <w:r w:rsidRPr="000E4C4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0E4C4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konzumáciu </w:t>
      </w:r>
      <w:r w:rsidRPr="000E4C4F">
        <w:rPr>
          <w:rFonts w:ascii="Times New Roman" w:hAnsi="Times New Roman" w:cs="Times New Roman"/>
          <w:color w:val="auto"/>
          <w:sz w:val="24"/>
          <w:szCs w:val="24"/>
        </w:rPr>
        <w:t xml:space="preserve">v </w:t>
      </w:r>
      <w:r w:rsidRPr="000E4C4F">
        <w:rPr>
          <w:rFonts w:ascii="Times New Roman" w:eastAsia="Times New Roman" w:hAnsi="Times New Roman" w:cs="Times New Roman"/>
          <w:color w:val="auto"/>
          <w:sz w:val="24"/>
          <w:szCs w:val="24"/>
        </w:rPr>
        <w:t>rámci obeda do</w:t>
      </w:r>
      <w:r w:rsidRPr="000E4C4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0E4C4F">
        <w:rPr>
          <w:rFonts w:ascii="Times New Roman" w:eastAsia="Times New Roman" w:hAnsi="Times New Roman" w:cs="Times New Roman"/>
          <w:color w:val="auto"/>
          <w:sz w:val="24"/>
          <w:szCs w:val="24"/>
        </w:rPr>
        <w:t>MŠ alebo ZŠ).</w:t>
      </w:r>
      <w:r w:rsidRPr="000E4C4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5841A22D" w14:textId="77777777" w:rsidR="00C80560" w:rsidRDefault="00C80560" w:rsidP="00CE4695">
      <w:pPr>
        <w:spacing w:after="15" w:line="266" w:lineRule="auto"/>
        <w:ind w:left="223"/>
        <w:jc w:val="both"/>
        <w:rPr>
          <w:rFonts w:ascii="Times New Roman" w:eastAsia="Times New Roman" w:hAnsi="Times New Roman" w:cs="Times New Roman"/>
          <w:color w:val="FF0000"/>
          <w:sz w:val="24"/>
        </w:rPr>
      </w:pPr>
    </w:p>
    <w:p w14:paraId="78BEE347" w14:textId="77777777" w:rsidR="00C80560" w:rsidRDefault="00C80560" w:rsidP="00CE4695">
      <w:pPr>
        <w:spacing w:after="15" w:line="266" w:lineRule="auto"/>
        <w:ind w:left="223"/>
        <w:jc w:val="both"/>
        <w:rPr>
          <w:rFonts w:ascii="Times New Roman" w:eastAsia="Times New Roman" w:hAnsi="Times New Roman" w:cs="Times New Roman"/>
          <w:color w:val="FF0000"/>
          <w:sz w:val="24"/>
        </w:rPr>
      </w:pPr>
    </w:p>
    <w:p w14:paraId="6ACCF32B" w14:textId="7491F2DC" w:rsidR="00C1559B" w:rsidRDefault="00C1559B" w:rsidP="00C1559B">
      <w:pPr>
        <w:pStyle w:val="Nadpis1"/>
        <w:spacing w:after="0"/>
        <w:ind w:left="226" w:hanging="11"/>
      </w:pPr>
      <w:r>
        <w:t>Čl.</w:t>
      </w:r>
      <w:r w:rsidR="000F4609">
        <w:t xml:space="preserve"> </w:t>
      </w:r>
      <w:r w:rsidR="00C263BC">
        <w:t>9</w:t>
      </w:r>
      <w:r w:rsidR="000F4609">
        <w:t xml:space="preserve"> </w:t>
      </w:r>
    </w:p>
    <w:p w14:paraId="70CC4102" w14:textId="06016B75" w:rsidR="009557FB" w:rsidRPr="00F34575" w:rsidRDefault="000F4609" w:rsidP="00C1559B">
      <w:pPr>
        <w:pStyle w:val="Nadpis1"/>
        <w:spacing w:after="0"/>
        <w:ind w:left="226" w:hanging="11"/>
        <w:rPr>
          <w:b w:val="0"/>
          <w:color w:val="auto"/>
        </w:rPr>
      </w:pPr>
      <w:r w:rsidRPr="00F34575">
        <w:rPr>
          <w:color w:val="auto"/>
        </w:rPr>
        <w:t>Stravovanie a príspevok dospelých stravníkov v zariadení školského stravovania</w:t>
      </w:r>
      <w:r w:rsidRPr="00F34575">
        <w:rPr>
          <w:b w:val="0"/>
          <w:color w:val="auto"/>
        </w:rPr>
        <w:t xml:space="preserve"> </w:t>
      </w:r>
    </w:p>
    <w:p w14:paraId="7F841608" w14:textId="77777777" w:rsidR="00C1559B" w:rsidRPr="00F34575" w:rsidRDefault="00C1559B" w:rsidP="00C1559B">
      <w:pPr>
        <w:spacing w:after="0"/>
        <w:rPr>
          <w:color w:val="auto"/>
        </w:rPr>
      </w:pPr>
    </w:p>
    <w:p w14:paraId="66E6EC53" w14:textId="77777777" w:rsidR="009557FB" w:rsidRPr="00F34575" w:rsidRDefault="000F4609">
      <w:pPr>
        <w:numPr>
          <w:ilvl w:val="0"/>
          <w:numId w:val="8"/>
        </w:numPr>
        <w:spacing w:after="15" w:line="266" w:lineRule="auto"/>
        <w:ind w:hanging="360"/>
        <w:jc w:val="both"/>
        <w:rPr>
          <w:color w:val="auto"/>
        </w:rPr>
      </w:pPr>
      <w:r w:rsidRPr="00F34575">
        <w:rPr>
          <w:rFonts w:ascii="Times New Roman" w:eastAsia="Times New Roman" w:hAnsi="Times New Roman" w:cs="Times New Roman"/>
          <w:color w:val="auto"/>
          <w:sz w:val="24"/>
        </w:rPr>
        <w:t xml:space="preserve">Zriaďovateľ súhlasí so stravovaním dospelej osoby v zariadeniach školského stravovania. </w:t>
      </w:r>
    </w:p>
    <w:p w14:paraId="44051D12" w14:textId="68B2C5A6" w:rsidR="009557FB" w:rsidRPr="00CE4695" w:rsidRDefault="000F4609">
      <w:pPr>
        <w:numPr>
          <w:ilvl w:val="0"/>
          <w:numId w:val="8"/>
        </w:numPr>
        <w:spacing w:after="15" w:line="266" w:lineRule="auto"/>
        <w:ind w:hanging="360"/>
        <w:jc w:val="both"/>
        <w:rPr>
          <w:color w:val="auto"/>
        </w:rPr>
      </w:pPr>
      <w:r w:rsidRPr="00F34575">
        <w:rPr>
          <w:rFonts w:ascii="Times New Roman" w:eastAsia="Times New Roman" w:hAnsi="Times New Roman" w:cs="Times New Roman"/>
          <w:color w:val="auto"/>
          <w:sz w:val="24"/>
        </w:rPr>
        <w:lastRenderedPageBreak/>
        <w:t xml:space="preserve">Denný príspevok dospelých stravníkov na nákup </w:t>
      </w:r>
      <w:r w:rsidRPr="00CE4695">
        <w:rPr>
          <w:rFonts w:ascii="Times New Roman" w:eastAsia="Times New Roman" w:hAnsi="Times New Roman" w:cs="Times New Roman"/>
          <w:color w:val="auto"/>
          <w:sz w:val="24"/>
        </w:rPr>
        <w:t>potravín sa uhrádza podľa finančného pásma</w:t>
      </w:r>
      <w:r w:rsidR="00C263BC" w:rsidRPr="00CE4695">
        <w:rPr>
          <w:rFonts w:ascii="Times New Roman" w:eastAsia="Times New Roman" w:hAnsi="Times New Roman" w:cs="Times New Roman"/>
          <w:color w:val="auto"/>
          <w:sz w:val="24"/>
        </w:rPr>
        <w:t xml:space="preserve"> B</w:t>
      </w:r>
      <w:r w:rsidRPr="00CE4695">
        <w:rPr>
          <w:rFonts w:ascii="Times New Roman" w:eastAsia="Times New Roman" w:hAnsi="Times New Roman" w:cs="Times New Roman"/>
          <w:color w:val="auto"/>
          <w:sz w:val="24"/>
        </w:rPr>
        <w:t xml:space="preserve"> stanoveného MŠ</w:t>
      </w:r>
      <w:r w:rsidR="00C263BC" w:rsidRPr="00CE4695">
        <w:rPr>
          <w:rFonts w:ascii="Times New Roman" w:eastAsia="Times New Roman" w:hAnsi="Times New Roman" w:cs="Times New Roman"/>
          <w:color w:val="auto"/>
          <w:sz w:val="24"/>
        </w:rPr>
        <w:t>VVaŠ SR</w:t>
      </w:r>
      <w:r w:rsidRPr="00CE4695">
        <w:rPr>
          <w:rFonts w:ascii="Times New Roman" w:eastAsia="Times New Roman" w:hAnsi="Times New Roman" w:cs="Times New Roman"/>
          <w:color w:val="auto"/>
          <w:sz w:val="24"/>
        </w:rPr>
        <w:t xml:space="preserve"> pre vekovú kategóriu stravníkov 15 – 19-ročných žiakov strednej školy. </w:t>
      </w:r>
    </w:p>
    <w:p w14:paraId="13390B1E" w14:textId="6328E2CD" w:rsidR="009557FB" w:rsidRPr="00CE4695" w:rsidRDefault="000F4609">
      <w:pPr>
        <w:numPr>
          <w:ilvl w:val="0"/>
          <w:numId w:val="8"/>
        </w:numPr>
        <w:spacing w:after="15" w:line="266" w:lineRule="auto"/>
        <w:ind w:hanging="360"/>
        <w:jc w:val="both"/>
        <w:rPr>
          <w:color w:val="auto"/>
        </w:rPr>
      </w:pPr>
      <w:r w:rsidRPr="00CE4695">
        <w:rPr>
          <w:rFonts w:ascii="Times New Roman" w:eastAsia="Times New Roman" w:hAnsi="Times New Roman" w:cs="Times New Roman"/>
          <w:color w:val="auto"/>
          <w:sz w:val="24"/>
        </w:rPr>
        <w:t xml:space="preserve">Náklady na nákup potravín na jedno jedlo pre dospelého stravníka sa určujú vo výške </w:t>
      </w:r>
      <w:r w:rsidR="00C263BC" w:rsidRPr="00CE4695">
        <w:rPr>
          <w:rFonts w:ascii="Times New Roman" w:eastAsia="Times New Roman" w:hAnsi="Times New Roman" w:cs="Times New Roman"/>
          <w:color w:val="auto"/>
          <w:sz w:val="24"/>
        </w:rPr>
        <w:t>2,40</w:t>
      </w:r>
      <w:r w:rsidRPr="00CE4695">
        <w:rPr>
          <w:rFonts w:ascii="Times New Roman" w:eastAsia="Times New Roman" w:hAnsi="Times New Roman" w:cs="Times New Roman"/>
          <w:color w:val="auto"/>
          <w:sz w:val="24"/>
        </w:rPr>
        <w:t xml:space="preserve"> €. </w:t>
      </w:r>
    </w:p>
    <w:p w14:paraId="0E6C2DA2" w14:textId="77777777" w:rsidR="009557FB" w:rsidRPr="00F34575" w:rsidRDefault="000F4609">
      <w:pPr>
        <w:numPr>
          <w:ilvl w:val="0"/>
          <w:numId w:val="8"/>
        </w:numPr>
        <w:spacing w:after="248" w:line="266" w:lineRule="auto"/>
        <w:ind w:hanging="360"/>
        <w:jc w:val="both"/>
        <w:rPr>
          <w:color w:val="auto"/>
        </w:rPr>
      </w:pPr>
      <w:r w:rsidRPr="00CE4695">
        <w:rPr>
          <w:rFonts w:ascii="Times New Roman" w:eastAsia="Times New Roman" w:hAnsi="Times New Roman" w:cs="Times New Roman"/>
          <w:color w:val="auto"/>
          <w:sz w:val="24"/>
        </w:rPr>
        <w:t xml:space="preserve">Výšku úhrady ceny obeda dospelých stravníkov (iných fyzických osôb) v školskej jedálni (cudzí stravníci), ktorí hradia v cene obeda náklady na nákup potravín a režijné náklady, určí riaditeľ školy vnútorným predpisom v súlade s finančnými pásmami na nákup potravín určenými Ministerstvom školstva, vedy, výskumu a športu SR. Dospelý stravník uhrádza za </w:t>
      </w:r>
      <w:r w:rsidRPr="00F34575">
        <w:rPr>
          <w:rFonts w:ascii="Times New Roman" w:eastAsia="Times New Roman" w:hAnsi="Times New Roman" w:cs="Times New Roman"/>
          <w:color w:val="auto"/>
          <w:sz w:val="24"/>
        </w:rPr>
        <w:t xml:space="preserve">jedno hlavné jedlo cenu, ktorá sa skladá z príspevku vo výške nákladov na nákup potravín a režijných nákladov. </w:t>
      </w:r>
    </w:p>
    <w:p w14:paraId="671F4803" w14:textId="01418ACD" w:rsidR="009557FB" w:rsidRDefault="000F4609">
      <w:pPr>
        <w:spacing w:after="169"/>
        <w:ind w:left="279"/>
        <w:jc w:val="center"/>
        <w:rPr>
          <w:rFonts w:ascii="Times New Roman" w:eastAsia="Times New Roman" w:hAnsi="Times New Roman" w:cs="Times New Roman"/>
          <w:i/>
          <w:color w:val="282828"/>
          <w:sz w:val="24"/>
        </w:rPr>
      </w:pPr>
      <w:r>
        <w:rPr>
          <w:rFonts w:ascii="Times New Roman" w:eastAsia="Times New Roman" w:hAnsi="Times New Roman" w:cs="Times New Roman"/>
          <w:i/>
          <w:color w:val="282828"/>
          <w:sz w:val="24"/>
        </w:rPr>
        <w:t xml:space="preserve"> </w:t>
      </w:r>
    </w:p>
    <w:p w14:paraId="361A82B7" w14:textId="77777777" w:rsidR="009557FB" w:rsidRDefault="000F4609">
      <w:pPr>
        <w:spacing w:after="24" w:line="257" w:lineRule="auto"/>
        <w:ind w:left="227" w:hanging="10"/>
        <w:jc w:val="center"/>
      </w:pPr>
      <w:r>
        <w:rPr>
          <w:rFonts w:ascii="Times New Roman" w:eastAsia="Times New Roman" w:hAnsi="Times New Roman" w:cs="Times New Roman"/>
          <w:b/>
          <w:color w:val="282828"/>
          <w:sz w:val="24"/>
        </w:rPr>
        <w:t xml:space="preserve">TRETIA ČASŤ </w:t>
      </w:r>
    </w:p>
    <w:p w14:paraId="32158857" w14:textId="77777777" w:rsidR="009557FB" w:rsidRDefault="000F4609">
      <w:pPr>
        <w:spacing w:after="120"/>
        <w:ind w:left="1416" w:hanging="10"/>
      </w:pPr>
      <w:r>
        <w:rPr>
          <w:rFonts w:ascii="Times New Roman" w:eastAsia="Times New Roman" w:hAnsi="Times New Roman" w:cs="Times New Roman"/>
          <w:b/>
          <w:color w:val="282828"/>
          <w:sz w:val="24"/>
        </w:rPr>
        <w:t>SPOLOČNÉ, ZÁVEREČNÉ A ZRUŠOVACIE USTANOVENIA</w:t>
      </w:r>
      <w:r>
        <w:rPr>
          <w:rFonts w:ascii="Times New Roman" w:eastAsia="Times New Roman" w:hAnsi="Times New Roman" w:cs="Times New Roman"/>
          <w:color w:val="282828"/>
          <w:sz w:val="24"/>
        </w:rPr>
        <w:t xml:space="preserve"> </w:t>
      </w:r>
    </w:p>
    <w:p w14:paraId="7F1C2D9F" w14:textId="77777777" w:rsidR="009557FB" w:rsidRDefault="000F4609">
      <w:pPr>
        <w:spacing w:after="152"/>
        <w:ind w:left="279"/>
        <w:jc w:val="center"/>
      </w:pPr>
      <w:r>
        <w:rPr>
          <w:rFonts w:ascii="Times New Roman" w:eastAsia="Times New Roman" w:hAnsi="Times New Roman" w:cs="Times New Roman"/>
          <w:b/>
          <w:color w:val="282828"/>
          <w:sz w:val="24"/>
        </w:rPr>
        <w:t xml:space="preserve"> </w:t>
      </w:r>
    </w:p>
    <w:p w14:paraId="770F198E" w14:textId="28889A58" w:rsidR="009557FB" w:rsidRDefault="00C1559B">
      <w:pPr>
        <w:pStyle w:val="Nadpis1"/>
        <w:ind w:left="227"/>
      </w:pPr>
      <w:r>
        <w:t xml:space="preserve">Čl. </w:t>
      </w:r>
      <w:r w:rsidR="00C263BC">
        <w:t>10</w:t>
      </w:r>
      <w:r w:rsidR="000F4609">
        <w:t xml:space="preserve"> </w:t>
      </w:r>
    </w:p>
    <w:p w14:paraId="195452E7" w14:textId="77777777" w:rsidR="009557FB" w:rsidRDefault="000F4609">
      <w:pPr>
        <w:spacing w:after="306"/>
        <w:ind w:left="2286" w:hanging="10"/>
      </w:pPr>
      <w:r>
        <w:rPr>
          <w:rFonts w:ascii="Times New Roman" w:eastAsia="Times New Roman" w:hAnsi="Times New Roman" w:cs="Times New Roman"/>
          <w:b/>
          <w:color w:val="282828"/>
          <w:sz w:val="24"/>
        </w:rPr>
        <w:t>Postup pre zníženie alebo odpustenie príspevkov</w:t>
      </w:r>
      <w:r>
        <w:rPr>
          <w:rFonts w:ascii="Times New Roman" w:eastAsia="Times New Roman" w:hAnsi="Times New Roman" w:cs="Times New Roman"/>
          <w:color w:val="282828"/>
          <w:sz w:val="24"/>
        </w:rPr>
        <w:t xml:space="preserve"> </w:t>
      </w:r>
    </w:p>
    <w:p w14:paraId="52FD1433" w14:textId="77777777" w:rsidR="009557FB" w:rsidRDefault="000F4609">
      <w:pPr>
        <w:numPr>
          <w:ilvl w:val="0"/>
          <w:numId w:val="9"/>
        </w:numPr>
        <w:spacing w:after="15" w:line="266" w:lineRule="auto"/>
        <w:ind w:hanging="360"/>
        <w:jc w:val="both"/>
      </w:pPr>
      <w:r>
        <w:rPr>
          <w:rFonts w:ascii="Times New Roman" w:eastAsia="Times New Roman" w:hAnsi="Times New Roman" w:cs="Times New Roman"/>
          <w:color w:val="282828"/>
          <w:sz w:val="24"/>
        </w:rPr>
        <w:t xml:space="preserve">Žiadosť o zníženie alebo odpustenie príspevkov môže uplatniť zákonný zástupca u zriaďovateľa – obec Melčice-Lieskové. Písomné žiadosti je potrebné doručiť na Obecný úrad v Melčiciach-Lieskovom. </w:t>
      </w:r>
    </w:p>
    <w:p w14:paraId="51FCCFC7" w14:textId="77777777" w:rsidR="009557FB" w:rsidRDefault="000F4609">
      <w:pPr>
        <w:numPr>
          <w:ilvl w:val="0"/>
          <w:numId w:val="9"/>
        </w:numPr>
        <w:spacing w:after="47" w:line="266" w:lineRule="auto"/>
        <w:ind w:hanging="360"/>
        <w:jc w:val="both"/>
      </w:pPr>
      <w:r>
        <w:rPr>
          <w:rFonts w:ascii="Times New Roman" w:eastAsia="Times New Roman" w:hAnsi="Times New Roman" w:cs="Times New Roman"/>
          <w:color w:val="282828"/>
          <w:sz w:val="24"/>
        </w:rPr>
        <w:t>Obec Melčice-Lieskové môže o žiadosti rozhodnúť za podmienky, že k žiadosti bude zo strany zákonného zástupcu predložený doklad o tom, že je poberateľom dávky v hmotnej núdzi a príspevkov k dávke v hmotnej núdzi podľa osobitného predpisu.</w:t>
      </w:r>
      <w:r>
        <w:rPr>
          <w:rFonts w:ascii="Times New Roman" w:eastAsia="Times New Roman" w:hAnsi="Times New Roman" w:cs="Times New Roman"/>
          <w:b/>
          <w:sz w:val="24"/>
          <w:vertAlign w:val="superscript"/>
        </w:rPr>
        <w:t>3</w:t>
      </w:r>
      <w:r>
        <w:rPr>
          <w:rFonts w:ascii="Times New Roman" w:eastAsia="Times New Roman" w:hAnsi="Times New Roman" w:cs="Times New Roman"/>
          <w:color w:val="282828"/>
          <w:sz w:val="24"/>
        </w:rPr>
        <w:t xml:space="preserve"> </w:t>
      </w:r>
    </w:p>
    <w:p w14:paraId="6ABBEAAB" w14:textId="77777777" w:rsidR="009557FB" w:rsidRDefault="000F4609">
      <w:pPr>
        <w:numPr>
          <w:ilvl w:val="0"/>
          <w:numId w:val="9"/>
        </w:numPr>
        <w:spacing w:after="41" w:line="266" w:lineRule="auto"/>
        <w:ind w:hanging="360"/>
        <w:jc w:val="both"/>
      </w:pPr>
      <w:r>
        <w:rPr>
          <w:rFonts w:ascii="Times New Roman" w:eastAsia="Times New Roman" w:hAnsi="Times New Roman" w:cs="Times New Roman"/>
          <w:color w:val="282828"/>
          <w:sz w:val="24"/>
        </w:rPr>
        <w:t>Nárok na zníženie alebo odpustenie príspevku trvá len počas doby, kedy trvajú podmienky zníženia a odpustenia príspevkov, t. j. pokiaľ je zákonný zástupca poberateľom dávky v hmotnej núdzi a príspevkov k dávke v hmotnej núdzi podľa osobitného predpisu</w:t>
      </w:r>
      <w:r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b/>
          <w:sz w:val="24"/>
          <w:vertAlign w:val="superscript"/>
        </w:rPr>
        <w:t>3</w:t>
      </w:r>
      <w:r>
        <w:rPr>
          <w:rFonts w:ascii="Times New Roman" w:eastAsia="Times New Roman" w:hAnsi="Times New Roman" w:cs="Times New Roman"/>
          <w:color w:val="282828"/>
          <w:sz w:val="24"/>
        </w:rPr>
        <w:t xml:space="preserve"> </w:t>
      </w:r>
    </w:p>
    <w:p w14:paraId="4626991B" w14:textId="77777777" w:rsidR="009557FB" w:rsidRDefault="000F4609">
      <w:pPr>
        <w:numPr>
          <w:ilvl w:val="0"/>
          <w:numId w:val="9"/>
        </w:numPr>
        <w:spacing w:after="15" w:line="266" w:lineRule="auto"/>
        <w:ind w:hanging="360"/>
        <w:jc w:val="both"/>
      </w:pPr>
      <w:r>
        <w:rPr>
          <w:rFonts w:ascii="Times New Roman" w:eastAsia="Times New Roman" w:hAnsi="Times New Roman" w:cs="Times New Roman"/>
          <w:color w:val="282828"/>
          <w:sz w:val="24"/>
        </w:rPr>
        <w:t xml:space="preserve">Ak dôjde k zmene skutočností rozhodujúcich o znížení alebo odpustení príspevku, zákonný zástupca túto skutočnosť bezodkladne písomne oznámi na obecný úrad. </w:t>
      </w:r>
    </w:p>
    <w:p w14:paraId="42EB5C78" w14:textId="6EA79D63" w:rsidR="00C353B8" w:rsidRDefault="000F4609" w:rsidP="00C353B8">
      <w:pPr>
        <w:numPr>
          <w:ilvl w:val="0"/>
          <w:numId w:val="9"/>
        </w:numPr>
        <w:spacing w:after="311" w:line="266" w:lineRule="auto"/>
        <w:ind w:hanging="360"/>
        <w:jc w:val="both"/>
      </w:pPr>
      <w:r>
        <w:rPr>
          <w:rFonts w:ascii="Times New Roman" w:eastAsia="Times New Roman" w:hAnsi="Times New Roman" w:cs="Times New Roman"/>
          <w:color w:val="282828"/>
          <w:sz w:val="24"/>
        </w:rPr>
        <w:t>Tento postup sa neuplatní, ak ide o deti a žiakov, na ktoré sa poskytuje dotácia podľa osobitného predpisu.</w:t>
      </w:r>
      <w:r>
        <w:rPr>
          <w:rFonts w:ascii="Times New Roman" w:eastAsia="Times New Roman" w:hAnsi="Times New Roman" w:cs="Times New Roman"/>
          <w:b/>
          <w:color w:val="196D03"/>
          <w:sz w:val="24"/>
          <w:vertAlign w:val="superscript"/>
        </w:rPr>
        <w:t>4</w:t>
      </w:r>
      <w:r>
        <w:rPr>
          <w:rFonts w:ascii="Times New Roman" w:eastAsia="Times New Roman" w:hAnsi="Times New Roman" w:cs="Times New Roman"/>
          <w:color w:val="282828"/>
          <w:sz w:val="24"/>
        </w:rPr>
        <w:t xml:space="preserve"> </w:t>
      </w:r>
    </w:p>
    <w:p w14:paraId="713580B2" w14:textId="77777777" w:rsidR="00B43996" w:rsidRDefault="00B43996" w:rsidP="00B43996">
      <w:pPr>
        <w:spacing w:after="166"/>
        <w:ind w:left="223"/>
      </w:pPr>
      <w:r>
        <w:t xml:space="preserve">_______________________________ </w:t>
      </w:r>
    </w:p>
    <w:p w14:paraId="2C973376" w14:textId="77777777" w:rsidR="00B43996" w:rsidRDefault="00B43996" w:rsidP="00B43996">
      <w:pPr>
        <w:numPr>
          <w:ilvl w:val="0"/>
          <w:numId w:val="11"/>
        </w:numPr>
        <w:spacing w:after="15" w:line="269" w:lineRule="auto"/>
        <w:ind w:right="-10" w:hanging="10"/>
      </w:pPr>
      <w:r>
        <w:rPr>
          <w:rFonts w:ascii="Times New Roman" w:eastAsia="Times New Roman" w:hAnsi="Times New Roman" w:cs="Times New Roman"/>
          <w:sz w:val="20"/>
        </w:rPr>
        <w:t xml:space="preserve">Zákon č. 599/2003 Z .z. o pomoci v hmotnej núdzi a o zmene a doplnení niektorých zákonov v znení neskorších predpisov </w:t>
      </w:r>
    </w:p>
    <w:p w14:paraId="3F9E0704" w14:textId="77777777" w:rsidR="00B43996" w:rsidRDefault="00B43996" w:rsidP="00B43996">
      <w:pPr>
        <w:numPr>
          <w:ilvl w:val="0"/>
          <w:numId w:val="11"/>
        </w:numPr>
        <w:spacing w:after="15" w:line="269" w:lineRule="auto"/>
        <w:ind w:right="-10" w:hanging="10"/>
      </w:pPr>
      <w:r>
        <w:rPr>
          <w:rFonts w:ascii="Times New Roman" w:eastAsia="Times New Roman" w:hAnsi="Times New Roman" w:cs="Times New Roman"/>
          <w:sz w:val="20"/>
        </w:rPr>
        <w:t xml:space="preserve">§4 zákona č. 544/2010 Z. z. o dotáciách v pôsobnosti Ministerstva práce, sociálnych vecí a rodiny Slovenskej republiky </w:t>
      </w:r>
    </w:p>
    <w:p w14:paraId="7B4429E1" w14:textId="529691B3" w:rsidR="00C353B8" w:rsidRDefault="00C353B8" w:rsidP="00C353B8">
      <w:pPr>
        <w:spacing w:after="311" w:line="266" w:lineRule="auto"/>
        <w:jc w:val="both"/>
      </w:pPr>
    </w:p>
    <w:p w14:paraId="75606361" w14:textId="77777777" w:rsidR="000E4C4F" w:rsidRDefault="000E4C4F" w:rsidP="00C353B8">
      <w:pPr>
        <w:spacing w:after="311" w:line="266" w:lineRule="auto"/>
        <w:jc w:val="both"/>
      </w:pPr>
    </w:p>
    <w:p w14:paraId="547BEC0C" w14:textId="5383A162" w:rsidR="00C1559B" w:rsidRDefault="00C1559B" w:rsidP="00C1559B">
      <w:pPr>
        <w:pStyle w:val="Nadpis1"/>
        <w:spacing w:after="0"/>
        <w:ind w:left="226" w:hanging="11"/>
      </w:pPr>
      <w:r>
        <w:lastRenderedPageBreak/>
        <w:t>Čl.</w:t>
      </w:r>
      <w:r w:rsidR="000F4609">
        <w:t xml:space="preserve"> 1</w:t>
      </w:r>
      <w:r w:rsidR="007D3146">
        <w:t>0</w:t>
      </w:r>
      <w:r w:rsidR="000F4609">
        <w:t xml:space="preserve"> </w:t>
      </w:r>
    </w:p>
    <w:p w14:paraId="2F19667E" w14:textId="3E9EB94D" w:rsidR="009557FB" w:rsidRDefault="000F4609" w:rsidP="00C1559B">
      <w:pPr>
        <w:pStyle w:val="Nadpis1"/>
        <w:spacing w:after="0"/>
        <w:ind w:left="226" w:hanging="11"/>
        <w:rPr>
          <w:b w:val="0"/>
        </w:rPr>
      </w:pPr>
      <w:r>
        <w:t>Záverečné ustanovenia</w:t>
      </w:r>
      <w:r>
        <w:rPr>
          <w:b w:val="0"/>
        </w:rPr>
        <w:t xml:space="preserve"> </w:t>
      </w:r>
    </w:p>
    <w:p w14:paraId="6A37870D" w14:textId="77777777" w:rsidR="00C1559B" w:rsidRPr="00C1559B" w:rsidRDefault="00C1559B" w:rsidP="00C1559B"/>
    <w:p w14:paraId="7C7DB647" w14:textId="5E044EC9" w:rsidR="009557FB" w:rsidRDefault="000F4609">
      <w:pPr>
        <w:numPr>
          <w:ilvl w:val="0"/>
          <w:numId w:val="10"/>
        </w:numPr>
        <w:spacing w:after="24" w:line="268" w:lineRule="auto"/>
        <w:ind w:right="2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Všeobecne záväzné nariadenie č. </w:t>
      </w:r>
      <w:r w:rsidR="00962AB4">
        <w:rPr>
          <w:rFonts w:ascii="Times New Roman" w:eastAsia="Times New Roman" w:hAnsi="Times New Roman" w:cs="Times New Roman"/>
          <w:sz w:val="24"/>
        </w:rPr>
        <w:t xml:space="preserve">3/2023 </w:t>
      </w:r>
      <w:r>
        <w:rPr>
          <w:rFonts w:ascii="Times New Roman" w:eastAsia="Times New Roman" w:hAnsi="Times New Roman" w:cs="Times New Roman"/>
          <w:sz w:val="24"/>
        </w:rPr>
        <w:t xml:space="preserve">bolo prijaté na zasadnutí Obecného zastupiteľstva obce Melčice-Lieskové dňa </w:t>
      </w:r>
      <w:r w:rsidR="00962AB4">
        <w:rPr>
          <w:rFonts w:ascii="Times New Roman" w:eastAsia="Times New Roman" w:hAnsi="Times New Roman" w:cs="Times New Roman"/>
          <w:sz w:val="24"/>
        </w:rPr>
        <w:t>12. 04. 2023</w:t>
      </w:r>
      <w:r>
        <w:rPr>
          <w:rFonts w:ascii="Times New Roman" w:eastAsia="Times New Roman" w:hAnsi="Times New Roman" w:cs="Times New Roman"/>
          <w:sz w:val="24"/>
        </w:rPr>
        <w:t xml:space="preserve"> uznesením č.  </w:t>
      </w:r>
      <w:r w:rsidR="00962AB4">
        <w:rPr>
          <w:rFonts w:ascii="Times New Roman" w:eastAsia="Times New Roman" w:hAnsi="Times New Roman" w:cs="Times New Roman"/>
          <w:sz w:val="24"/>
        </w:rPr>
        <w:t xml:space="preserve">28/2023-OZ </w:t>
      </w:r>
      <w:r>
        <w:rPr>
          <w:rFonts w:ascii="Times New Roman" w:eastAsia="Times New Roman" w:hAnsi="Times New Roman" w:cs="Times New Roman"/>
          <w:sz w:val="24"/>
        </w:rPr>
        <w:t xml:space="preserve">a nadobúda účinnosť dňa  </w:t>
      </w:r>
      <w:r w:rsidR="00962AB4">
        <w:rPr>
          <w:rFonts w:ascii="Times New Roman" w:eastAsia="Times New Roman" w:hAnsi="Times New Roman" w:cs="Times New Roman"/>
          <w:sz w:val="24"/>
        </w:rPr>
        <w:t>01. 05. 2023</w:t>
      </w:r>
    </w:p>
    <w:p w14:paraId="7DC6BF12" w14:textId="77777777" w:rsidR="009557FB" w:rsidRDefault="000F4609">
      <w:pPr>
        <w:numPr>
          <w:ilvl w:val="0"/>
          <w:numId w:val="10"/>
        </w:numPr>
        <w:spacing w:after="24" w:line="268" w:lineRule="auto"/>
        <w:ind w:right="2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Po nadobudnutí účinnosti bude Všeobecne záväzné nariadenie prístupné k nahliadnutiu na Obecnom úrade v Melčiciach-Lieskovom a na internetovej stránke obce. </w:t>
      </w:r>
    </w:p>
    <w:p w14:paraId="3FA2FF6E" w14:textId="45233AE0" w:rsidR="009557FB" w:rsidRDefault="000F4609" w:rsidP="00597EE7">
      <w:pPr>
        <w:spacing w:after="428" w:line="279" w:lineRule="auto"/>
        <w:ind w:left="181"/>
        <w:jc w:val="both"/>
      </w:pPr>
      <w:r>
        <w:rPr>
          <w:rFonts w:ascii="Times New Roman" w:eastAsia="Times New Roman" w:hAnsi="Times New Roman" w:cs="Times New Roman"/>
          <w:sz w:val="24"/>
        </w:rPr>
        <w:t>Účinnosťou tohto nariadenia sa ruší Všeobecne záväzné nariadenie č</w:t>
      </w:r>
      <w:r w:rsidR="000E4C4F">
        <w:rPr>
          <w:rFonts w:ascii="Times New Roman" w:eastAsia="Times New Roman" w:hAnsi="Times New Roman" w:cs="Times New Roman"/>
          <w:sz w:val="24"/>
        </w:rPr>
        <w:t>. 7/2022</w:t>
      </w:r>
      <w:r>
        <w:rPr>
          <w:rFonts w:ascii="Times New Roman" w:eastAsia="Times New Roman" w:hAnsi="Times New Roman" w:cs="Times New Roman"/>
          <w:sz w:val="24"/>
        </w:rPr>
        <w:t xml:space="preserve"> o</w:t>
      </w:r>
      <w:r w:rsidR="00C353B8">
        <w:rPr>
          <w:rFonts w:ascii="Times New Roman" w:eastAsia="Times New Roman" w:hAnsi="Times New Roman" w:cs="Times New Roman"/>
          <w:sz w:val="24"/>
        </w:rPr>
        <w:t xml:space="preserve"> určení výšky finančných príspevkov na čiastočnú úhradu nákladov na výchovu a vzdelanie a nákladov spojených so stravovaním v školách a školských zariadeniach, ktorých zriaďovateľom je obec Melčice-Lieskové </w:t>
      </w:r>
    </w:p>
    <w:p w14:paraId="6B2DE58B" w14:textId="1489410A" w:rsidR="009557FB" w:rsidRDefault="000F4609">
      <w:pPr>
        <w:spacing w:after="24" w:line="268" w:lineRule="auto"/>
        <w:ind w:left="223" w:right="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Návrh všeobecne záväzného nariadenia bol podľa § 6, ods. 3 zákona č. 369/1990 </w:t>
      </w:r>
      <w:proofErr w:type="spellStart"/>
      <w:r>
        <w:rPr>
          <w:rFonts w:ascii="Times New Roman" w:eastAsia="Times New Roman" w:hAnsi="Times New Roman" w:cs="Times New Roman"/>
          <w:sz w:val="24"/>
        </w:rPr>
        <w:t>Z.z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vyvesený dňa </w:t>
      </w:r>
      <w:r w:rsidR="000E4C4F">
        <w:rPr>
          <w:rFonts w:ascii="Times New Roman" w:eastAsia="Times New Roman" w:hAnsi="Times New Roman" w:cs="Times New Roman"/>
          <w:sz w:val="24"/>
        </w:rPr>
        <w:t>2</w:t>
      </w:r>
      <w:r w:rsidR="007041D2">
        <w:rPr>
          <w:rFonts w:ascii="Times New Roman" w:eastAsia="Times New Roman" w:hAnsi="Times New Roman" w:cs="Times New Roman"/>
          <w:sz w:val="24"/>
        </w:rPr>
        <w:t>7</w:t>
      </w:r>
      <w:r w:rsidR="000E4C4F">
        <w:rPr>
          <w:rFonts w:ascii="Times New Roman" w:eastAsia="Times New Roman" w:hAnsi="Times New Roman" w:cs="Times New Roman"/>
          <w:sz w:val="24"/>
        </w:rPr>
        <w:t>. 03. 2023</w:t>
      </w:r>
      <w:r>
        <w:rPr>
          <w:rFonts w:ascii="Times New Roman" w:eastAsia="Times New Roman" w:hAnsi="Times New Roman" w:cs="Times New Roman"/>
          <w:sz w:val="24"/>
        </w:rPr>
        <w:t xml:space="preserve"> na úradnej tabuli v obci Melčice-Lieskové a zverejnený na </w:t>
      </w:r>
      <w:hyperlink r:id="rId29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www.melcice</w:t>
        </w:r>
      </w:hyperlink>
      <w:hyperlink r:id="rId30"/>
      <w:hyperlink r:id="rId31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lieskove.sk</w:t>
        </w:r>
      </w:hyperlink>
      <w:hyperlink r:id="rId32">
        <w:r>
          <w:rPr>
            <w:rFonts w:ascii="Times New Roman" w:eastAsia="Times New Roman" w:hAnsi="Times New Roman" w:cs="Times New Roman"/>
            <w:sz w:val="24"/>
          </w:rPr>
          <w:t>.</w:t>
        </w:r>
      </w:hyperlink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ACBE361" w14:textId="75805827" w:rsidR="009557FB" w:rsidRDefault="000F4609">
      <w:pPr>
        <w:spacing w:after="24" w:line="268" w:lineRule="auto"/>
        <w:ind w:left="223" w:right="251"/>
        <w:jc w:val="both"/>
      </w:pPr>
      <w:r>
        <w:rPr>
          <w:rFonts w:ascii="Times New Roman" w:eastAsia="Times New Roman" w:hAnsi="Times New Roman" w:cs="Times New Roman"/>
          <w:sz w:val="24"/>
        </w:rPr>
        <w:t>Návrh všeobecne záväzného nariadenia zvesený dňa</w:t>
      </w:r>
      <w:r w:rsidR="00C353B8">
        <w:rPr>
          <w:rFonts w:ascii="Times New Roman" w:eastAsia="Times New Roman" w:hAnsi="Times New Roman" w:cs="Times New Roman"/>
          <w:sz w:val="24"/>
        </w:rPr>
        <w:t>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0E4C4F">
        <w:rPr>
          <w:rFonts w:ascii="Times New Roman" w:eastAsia="Times New Roman" w:hAnsi="Times New Roman" w:cs="Times New Roman"/>
          <w:sz w:val="24"/>
        </w:rPr>
        <w:t>12. 04. 2023</w:t>
      </w:r>
    </w:p>
    <w:p w14:paraId="5ADEF101" w14:textId="43CFCB43" w:rsidR="009557FB" w:rsidRDefault="000F4609">
      <w:pPr>
        <w:spacing w:after="24" w:line="268" w:lineRule="auto"/>
        <w:ind w:left="223" w:right="251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Všeobecne záväzné nariadenie vyvesené na úradnej tabuli: </w:t>
      </w:r>
      <w:r w:rsidR="00962AB4">
        <w:rPr>
          <w:rFonts w:ascii="Times New Roman" w:eastAsia="Times New Roman" w:hAnsi="Times New Roman" w:cs="Times New Roman"/>
          <w:sz w:val="24"/>
        </w:rPr>
        <w:t>13. 04. 2023</w:t>
      </w:r>
    </w:p>
    <w:p w14:paraId="35D09B5D" w14:textId="16A00097" w:rsidR="009557FB" w:rsidRDefault="000F4609">
      <w:pPr>
        <w:spacing w:after="0" w:line="268" w:lineRule="auto"/>
        <w:ind w:left="223" w:right="251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Všeobecne záväzné nariadenia zvesené z úradnej tabule: </w:t>
      </w:r>
      <w:r w:rsidR="00962AB4">
        <w:rPr>
          <w:rFonts w:ascii="Times New Roman" w:eastAsia="Times New Roman" w:hAnsi="Times New Roman" w:cs="Times New Roman"/>
          <w:sz w:val="24"/>
        </w:rPr>
        <w:t>29. 04. 2023</w:t>
      </w:r>
    </w:p>
    <w:p w14:paraId="1EE51D1F" w14:textId="77777777" w:rsidR="009557FB" w:rsidRDefault="000F4609">
      <w:pPr>
        <w:spacing w:after="11"/>
        <w:ind w:left="22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69AFC09" w14:textId="5CF9D994" w:rsidR="009557FB" w:rsidRDefault="000F4609">
      <w:pPr>
        <w:spacing w:after="0" w:line="268" w:lineRule="auto"/>
        <w:ind w:left="223" w:right="251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V Melčiciach-Lieskovom </w:t>
      </w:r>
      <w:r w:rsidR="00962AB4">
        <w:rPr>
          <w:rFonts w:ascii="Times New Roman" w:eastAsia="Times New Roman" w:hAnsi="Times New Roman" w:cs="Times New Roman"/>
          <w:sz w:val="24"/>
        </w:rPr>
        <w:t>13</w:t>
      </w:r>
      <w:r w:rsidR="000E4C4F">
        <w:rPr>
          <w:rFonts w:ascii="Times New Roman" w:eastAsia="Times New Roman" w:hAnsi="Times New Roman" w:cs="Times New Roman"/>
          <w:sz w:val="24"/>
        </w:rPr>
        <w:t>. 0</w:t>
      </w:r>
      <w:r w:rsidR="00962AB4">
        <w:rPr>
          <w:rFonts w:ascii="Times New Roman" w:eastAsia="Times New Roman" w:hAnsi="Times New Roman" w:cs="Times New Roman"/>
          <w:sz w:val="24"/>
        </w:rPr>
        <w:t>4</w:t>
      </w:r>
      <w:r w:rsidR="000E4C4F">
        <w:rPr>
          <w:rFonts w:ascii="Times New Roman" w:eastAsia="Times New Roman" w:hAnsi="Times New Roman" w:cs="Times New Roman"/>
          <w:sz w:val="24"/>
        </w:rPr>
        <w:t>. 2023</w:t>
      </w:r>
    </w:p>
    <w:p w14:paraId="12C3D3F1" w14:textId="77777777" w:rsidR="009557FB" w:rsidRDefault="000F4609">
      <w:pPr>
        <w:spacing w:after="0"/>
        <w:ind w:left="279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7F84376" w14:textId="0C88C337" w:rsidR="009557FB" w:rsidRDefault="000F4609" w:rsidP="00FC2D80">
      <w:pPr>
        <w:spacing w:after="0"/>
        <w:ind w:left="279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33633F3" w14:textId="77777777" w:rsidR="00FC2D80" w:rsidRDefault="000F4609">
      <w:pPr>
        <w:spacing w:after="0" w:line="268" w:lineRule="auto"/>
        <w:ind w:left="866" w:firstLine="389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Mgr. Katarína Remencová</w:t>
      </w:r>
      <w:r w:rsidR="00FC2D80" w:rsidRPr="00FC2D80">
        <w:rPr>
          <w:rFonts w:ascii="Times New Roman" w:eastAsia="Times New Roman" w:hAnsi="Times New Roman" w:cs="Times New Roman"/>
          <w:sz w:val="24"/>
        </w:rPr>
        <w:t xml:space="preserve"> </w:t>
      </w:r>
      <w:r w:rsidR="00FC2D80">
        <w:rPr>
          <w:rFonts w:ascii="Times New Roman" w:eastAsia="Times New Roman" w:hAnsi="Times New Roman" w:cs="Times New Roman"/>
          <w:sz w:val="24"/>
        </w:rPr>
        <w:t xml:space="preserve"> </w:t>
      </w:r>
    </w:p>
    <w:p w14:paraId="0A40EF98" w14:textId="294068C6" w:rsidR="009557FB" w:rsidRDefault="00FC2D80">
      <w:pPr>
        <w:spacing w:after="0" w:line="268" w:lineRule="auto"/>
        <w:ind w:left="866" w:firstLine="3899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starostka obce</w:t>
      </w:r>
    </w:p>
    <w:p w14:paraId="0C90B6B4" w14:textId="043BAA1A" w:rsidR="009557FB" w:rsidRDefault="000F4609" w:rsidP="00C1559B">
      <w:pPr>
        <w:spacing w:after="158"/>
        <w:ind w:left="223"/>
      </w:pPr>
      <w:r>
        <w:t xml:space="preserve"> </w:t>
      </w:r>
    </w:p>
    <w:p w14:paraId="7DBF5E1C" w14:textId="2F4DDE58" w:rsidR="009557FB" w:rsidRDefault="000F4609" w:rsidP="00B43996">
      <w:pPr>
        <w:spacing w:after="15" w:line="269" w:lineRule="auto"/>
        <w:ind w:left="218" w:right="-1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sectPr w:rsidR="009557FB">
      <w:footnotePr>
        <w:numRestart w:val="eachPage"/>
      </w:footnotePr>
      <w:pgSz w:w="11906" w:h="16838"/>
      <w:pgMar w:top="1451" w:right="1412" w:bottom="1417" w:left="119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FC707" w14:textId="77777777" w:rsidR="00403131" w:rsidRDefault="00403131">
      <w:pPr>
        <w:spacing w:after="0" w:line="240" w:lineRule="auto"/>
      </w:pPr>
      <w:r>
        <w:separator/>
      </w:r>
    </w:p>
  </w:endnote>
  <w:endnote w:type="continuationSeparator" w:id="0">
    <w:p w14:paraId="4BDB27D3" w14:textId="77777777" w:rsidR="00403131" w:rsidRDefault="004031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ACECD9" w14:textId="77777777" w:rsidR="00403131" w:rsidRDefault="00403131">
      <w:pPr>
        <w:spacing w:after="17"/>
        <w:ind w:left="223"/>
      </w:pPr>
      <w:r>
        <w:separator/>
      </w:r>
    </w:p>
  </w:footnote>
  <w:footnote w:type="continuationSeparator" w:id="0">
    <w:p w14:paraId="3A0A307E" w14:textId="77777777" w:rsidR="00403131" w:rsidRDefault="00403131">
      <w:pPr>
        <w:spacing w:after="17"/>
        <w:ind w:left="223"/>
      </w:pPr>
      <w:r>
        <w:continuationSeparator/>
      </w:r>
    </w:p>
  </w:footnote>
  <w:footnote w:id="1">
    <w:p w14:paraId="395CBAB0" w14:textId="77777777" w:rsidR="00CE4695" w:rsidRDefault="00CE4695" w:rsidP="00CE4695">
      <w:pPr>
        <w:pStyle w:val="footnotedescription"/>
        <w:spacing w:after="17" w:line="259" w:lineRule="auto"/>
      </w:pPr>
      <w:r>
        <w:rPr>
          <w:rStyle w:val="footnotemark"/>
        </w:rPr>
        <w:footnoteRef/>
      </w:r>
      <w:r>
        <w:t xml:space="preserve"> § 3 ods. 3 Vyhlášky č. 330/2009 o zariadení školského stravovania  </w:t>
      </w:r>
    </w:p>
  </w:footnote>
  <w:footnote w:id="2">
    <w:p w14:paraId="3572B3F3" w14:textId="77777777" w:rsidR="00CE4695" w:rsidRDefault="00CE4695" w:rsidP="00CE4695">
      <w:pPr>
        <w:pStyle w:val="footnotedescription"/>
        <w:spacing w:after="0" w:line="302" w:lineRule="auto"/>
      </w:pPr>
      <w:r>
        <w:rPr>
          <w:rStyle w:val="footnotemark"/>
        </w:rPr>
        <w:footnoteRef/>
      </w:r>
      <w:r>
        <w:t xml:space="preserve"> § 140 ods. 12 zákona č. 245/2008 Z. z. o výchove a vzdelávaní (školský zákon) a o zmene a doplnení niektorých</w:t>
      </w:r>
      <w:r>
        <w:rPr>
          <w:rFonts w:ascii="Arial" w:eastAsia="Arial" w:hAnsi="Arial" w:cs="Arial"/>
          <w:sz w:val="18"/>
        </w:rPr>
        <w:t xml:space="preserve"> </w:t>
      </w:r>
      <w:r>
        <w:t xml:space="preserve">zákonov v znení neskorších predpisov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41A96"/>
    <w:multiLevelType w:val="hybridMultilevel"/>
    <w:tmpl w:val="36C8EF0C"/>
    <w:lvl w:ilvl="0" w:tplc="3050C3D0">
      <w:start w:val="1"/>
      <w:numFmt w:val="decimal"/>
      <w:lvlText w:val="%1."/>
      <w:lvlJc w:val="left"/>
      <w:pPr>
        <w:ind w:left="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8282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2EFC86">
      <w:start w:val="1"/>
      <w:numFmt w:val="lowerLetter"/>
      <w:lvlText w:val="%2"/>
      <w:lvlJc w:val="left"/>
      <w:pPr>
        <w:ind w:left="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8282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C88F8C">
      <w:start w:val="1"/>
      <w:numFmt w:val="lowerRoman"/>
      <w:lvlText w:val="%3"/>
      <w:lvlJc w:val="left"/>
      <w:pPr>
        <w:ind w:left="15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8282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567040">
      <w:start w:val="1"/>
      <w:numFmt w:val="decimal"/>
      <w:lvlText w:val="%4"/>
      <w:lvlJc w:val="left"/>
      <w:pPr>
        <w:ind w:left="22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8282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6C877A">
      <w:start w:val="1"/>
      <w:numFmt w:val="lowerLetter"/>
      <w:lvlText w:val="%5"/>
      <w:lvlJc w:val="left"/>
      <w:pPr>
        <w:ind w:left="30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8282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5BC043E">
      <w:start w:val="1"/>
      <w:numFmt w:val="lowerRoman"/>
      <w:lvlText w:val="%6"/>
      <w:lvlJc w:val="left"/>
      <w:pPr>
        <w:ind w:left="3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8282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06F46C">
      <w:start w:val="1"/>
      <w:numFmt w:val="decimal"/>
      <w:lvlText w:val="%7"/>
      <w:lvlJc w:val="left"/>
      <w:pPr>
        <w:ind w:left="4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8282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281A76">
      <w:start w:val="1"/>
      <w:numFmt w:val="lowerLetter"/>
      <w:lvlText w:val="%8"/>
      <w:lvlJc w:val="left"/>
      <w:pPr>
        <w:ind w:left="5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8282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44271E6">
      <w:start w:val="1"/>
      <w:numFmt w:val="lowerRoman"/>
      <w:lvlText w:val="%9"/>
      <w:lvlJc w:val="left"/>
      <w:pPr>
        <w:ind w:left="5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8282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2EE7261"/>
    <w:multiLevelType w:val="hybridMultilevel"/>
    <w:tmpl w:val="812E2708"/>
    <w:lvl w:ilvl="0" w:tplc="E35E0934">
      <w:start w:val="1"/>
      <w:numFmt w:val="decimal"/>
      <w:lvlText w:val="%1."/>
      <w:lvlJc w:val="left"/>
      <w:pPr>
        <w:ind w:left="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8282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FEA25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8282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A4B16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8282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78D09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8282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4A686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8282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0E069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8282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0CE2A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8282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0CB9D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8282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EA194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8282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D421D41"/>
    <w:multiLevelType w:val="hybridMultilevel"/>
    <w:tmpl w:val="EA8A2CFA"/>
    <w:lvl w:ilvl="0" w:tplc="FF4A78BC">
      <w:start w:val="1"/>
      <w:numFmt w:val="decimal"/>
      <w:lvlText w:val="%1."/>
      <w:lvlJc w:val="left"/>
      <w:pPr>
        <w:ind w:left="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42877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D6F5C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4AC53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02B4F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AEFEF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863F3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3A2A0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578D43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FAE0894"/>
    <w:multiLevelType w:val="hybridMultilevel"/>
    <w:tmpl w:val="84B0B8B2"/>
    <w:lvl w:ilvl="0" w:tplc="FF980D4A">
      <w:start w:val="2"/>
      <w:numFmt w:val="decimal"/>
      <w:lvlText w:val="%1."/>
      <w:lvlJc w:val="left"/>
      <w:pPr>
        <w:ind w:left="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E295D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1A85C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16FC9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26BA3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F6F0E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C8466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940A3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AA959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04D6F7C"/>
    <w:multiLevelType w:val="hybridMultilevel"/>
    <w:tmpl w:val="5770C722"/>
    <w:lvl w:ilvl="0" w:tplc="0A0E101A">
      <w:start w:val="1"/>
      <w:numFmt w:val="lowerLetter"/>
      <w:lvlText w:val="%1)"/>
      <w:lvlJc w:val="left"/>
      <w:pPr>
        <w:ind w:left="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C477CE">
      <w:start w:val="2"/>
      <w:numFmt w:val="decimal"/>
      <w:lvlText w:val="%2."/>
      <w:lvlJc w:val="left"/>
      <w:pPr>
        <w:ind w:left="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EC1932">
      <w:start w:val="1"/>
      <w:numFmt w:val="lowerRoman"/>
      <w:lvlText w:val="%3"/>
      <w:lvlJc w:val="left"/>
      <w:pPr>
        <w:ind w:left="16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DE0162E">
      <w:start w:val="1"/>
      <w:numFmt w:val="decimal"/>
      <w:lvlText w:val="%4"/>
      <w:lvlJc w:val="left"/>
      <w:pPr>
        <w:ind w:left="2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7805E8">
      <w:start w:val="1"/>
      <w:numFmt w:val="lowerLetter"/>
      <w:lvlText w:val="%5"/>
      <w:lvlJc w:val="left"/>
      <w:pPr>
        <w:ind w:left="3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DAA0AA">
      <w:start w:val="1"/>
      <w:numFmt w:val="lowerRoman"/>
      <w:lvlText w:val="%6"/>
      <w:lvlJc w:val="left"/>
      <w:pPr>
        <w:ind w:left="3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36CF2E">
      <w:start w:val="1"/>
      <w:numFmt w:val="decimal"/>
      <w:lvlText w:val="%7"/>
      <w:lvlJc w:val="left"/>
      <w:pPr>
        <w:ind w:left="4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088E4C">
      <w:start w:val="1"/>
      <w:numFmt w:val="lowerLetter"/>
      <w:lvlText w:val="%8"/>
      <w:lvlJc w:val="left"/>
      <w:pPr>
        <w:ind w:left="5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2EE272">
      <w:start w:val="1"/>
      <w:numFmt w:val="lowerRoman"/>
      <w:lvlText w:val="%9"/>
      <w:lvlJc w:val="left"/>
      <w:pPr>
        <w:ind w:left="5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13866F2"/>
    <w:multiLevelType w:val="hybridMultilevel"/>
    <w:tmpl w:val="42A413A0"/>
    <w:lvl w:ilvl="0" w:tplc="54887B4C">
      <w:start w:val="1"/>
      <w:numFmt w:val="decimal"/>
      <w:lvlText w:val="%1."/>
      <w:lvlJc w:val="left"/>
      <w:pPr>
        <w:ind w:left="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8282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D4372A">
      <w:start w:val="1"/>
      <w:numFmt w:val="lowerLetter"/>
      <w:lvlText w:val="%2)"/>
      <w:lvlJc w:val="left"/>
      <w:pPr>
        <w:ind w:left="16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8282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E6328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8282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B0E1F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8282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56021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8282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B2114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8282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40AAD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8282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5C7E8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8282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AE924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8282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2FC3942"/>
    <w:multiLevelType w:val="hybridMultilevel"/>
    <w:tmpl w:val="C2305D2C"/>
    <w:lvl w:ilvl="0" w:tplc="B5AAE7B0">
      <w:start w:val="1"/>
      <w:numFmt w:val="decimal"/>
      <w:lvlText w:val="%1."/>
      <w:lvlJc w:val="left"/>
      <w:pPr>
        <w:ind w:left="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8282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590598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8282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1098E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8282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C40B5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8282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0EBB4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8282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0AC2F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8282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6D4D0C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8282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E8265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8282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B2D0B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8282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90655FD"/>
    <w:multiLevelType w:val="hybridMultilevel"/>
    <w:tmpl w:val="019C23D0"/>
    <w:lvl w:ilvl="0" w:tplc="041B000D">
      <w:start w:val="1"/>
      <w:numFmt w:val="bullet"/>
      <w:lvlText w:val=""/>
      <w:lvlJc w:val="left"/>
      <w:pPr>
        <w:ind w:left="698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FA1698">
      <w:start w:val="2"/>
      <w:numFmt w:val="decimal"/>
      <w:lvlText w:val="%2."/>
      <w:lvlJc w:val="left"/>
      <w:pPr>
        <w:ind w:left="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827E06">
      <w:start w:val="1"/>
      <w:numFmt w:val="lowerRoman"/>
      <w:lvlText w:val="%3"/>
      <w:lvlJc w:val="left"/>
      <w:pPr>
        <w:ind w:left="16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8C437A">
      <w:start w:val="1"/>
      <w:numFmt w:val="decimal"/>
      <w:lvlText w:val="%4"/>
      <w:lvlJc w:val="left"/>
      <w:pPr>
        <w:ind w:left="2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1ED65C">
      <w:start w:val="1"/>
      <w:numFmt w:val="lowerLetter"/>
      <w:lvlText w:val="%5"/>
      <w:lvlJc w:val="left"/>
      <w:pPr>
        <w:ind w:left="3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2F68C5C">
      <w:start w:val="1"/>
      <w:numFmt w:val="lowerRoman"/>
      <w:lvlText w:val="%6"/>
      <w:lvlJc w:val="left"/>
      <w:pPr>
        <w:ind w:left="3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10BAB6">
      <w:start w:val="1"/>
      <w:numFmt w:val="decimal"/>
      <w:lvlText w:val="%7"/>
      <w:lvlJc w:val="left"/>
      <w:pPr>
        <w:ind w:left="4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F6C4DE">
      <w:start w:val="1"/>
      <w:numFmt w:val="lowerLetter"/>
      <w:lvlText w:val="%8"/>
      <w:lvlJc w:val="left"/>
      <w:pPr>
        <w:ind w:left="5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B6F932">
      <w:start w:val="1"/>
      <w:numFmt w:val="lowerRoman"/>
      <w:lvlText w:val="%9"/>
      <w:lvlJc w:val="left"/>
      <w:pPr>
        <w:ind w:left="5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4D60846"/>
    <w:multiLevelType w:val="hybridMultilevel"/>
    <w:tmpl w:val="AC1AF6E0"/>
    <w:lvl w:ilvl="0" w:tplc="8B62B920">
      <w:start w:val="1"/>
      <w:numFmt w:val="decimal"/>
      <w:lvlText w:val="%1."/>
      <w:lvlJc w:val="left"/>
      <w:pPr>
        <w:ind w:left="859" w:hanging="360"/>
      </w:pPr>
      <w:rPr>
        <w:rFonts w:hint="default"/>
        <w:strike w:val="0"/>
      </w:rPr>
    </w:lvl>
    <w:lvl w:ilvl="1" w:tplc="041B0019" w:tentative="1">
      <w:start w:val="1"/>
      <w:numFmt w:val="lowerLetter"/>
      <w:lvlText w:val="%2."/>
      <w:lvlJc w:val="left"/>
      <w:pPr>
        <w:ind w:left="1579" w:hanging="360"/>
      </w:pPr>
    </w:lvl>
    <w:lvl w:ilvl="2" w:tplc="041B001B" w:tentative="1">
      <w:start w:val="1"/>
      <w:numFmt w:val="lowerRoman"/>
      <w:lvlText w:val="%3."/>
      <w:lvlJc w:val="right"/>
      <w:pPr>
        <w:ind w:left="2299" w:hanging="180"/>
      </w:pPr>
    </w:lvl>
    <w:lvl w:ilvl="3" w:tplc="041B000F" w:tentative="1">
      <w:start w:val="1"/>
      <w:numFmt w:val="decimal"/>
      <w:lvlText w:val="%4."/>
      <w:lvlJc w:val="left"/>
      <w:pPr>
        <w:ind w:left="3019" w:hanging="360"/>
      </w:pPr>
    </w:lvl>
    <w:lvl w:ilvl="4" w:tplc="041B0019" w:tentative="1">
      <w:start w:val="1"/>
      <w:numFmt w:val="lowerLetter"/>
      <w:lvlText w:val="%5."/>
      <w:lvlJc w:val="left"/>
      <w:pPr>
        <w:ind w:left="3739" w:hanging="360"/>
      </w:pPr>
    </w:lvl>
    <w:lvl w:ilvl="5" w:tplc="041B001B" w:tentative="1">
      <w:start w:val="1"/>
      <w:numFmt w:val="lowerRoman"/>
      <w:lvlText w:val="%6."/>
      <w:lvlJc w:val="right"/>
      <w:pPr>
        <w:ind w:left="4459" w:hanging="180"/>
      </w:pPr>
    </w:lvl>
    <w:lvl w:ilvl="6" w:tplc="041B000F" w:tentative="1">
      <w:start w:val="1"/>
      <w:numFmt w:val="decimal"/>
      <w:lvlText w:val="%7."/>
      <w:lvlJc w:val="left"/>
      <w:pPr>
        <w:ind w:left="5179" w:hanging="360"/>
      </w:pPr>
    </w:lvl>
    <w:lvl w:ilvl="7" w:tplc="041B0019" w:tentative="1">
      <w:start w:val="1"/>
      <w:numFmt w:val="lowerLetter"/>
      <w:lvlText w:val="%8."/>
      <w:lvlJc w:val="left"/>
      <w:pPr>
        <w:ind w:left="5899" w:hanging="360"/>
      </w:pPr>
    </w:lvl>
    <w:lvl w:ilvl="8" w:tplc="041B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9" w15:restartNumberingAfterBreak="0">
    <w:nsid w:val="48A94757"/>
    <w:multiLevelType w:val="hybridMultilevel"/>
    <w:tmpl w:val="484CEF2E"/>
    <w:lvl w:ilvl="0" w:tplc="5A5AC4F2">
      <w:start w:val="2"/>
      <w:numFmt w:val="decimal"/>
      <w:lvlText w:val="%1."/>
      <w:lvlJc w:val="left"/>
      <w:pPr>
        <w:ind w:left="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384C6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FCFB4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86AEF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4C9A5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B693C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E2E7D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1C2C2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C88C4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92023D0"/>
    <w:multiLevelType w:val="hybridMultilevel"/>
    <w:tmpl w:val="AF90CB7C"/>
    <w:lvl w:ilvl="0" w:tplc="D76E0F64">
      <w:start w:val="1"/>
      <w:numFmt w:val="lowerLetter"/>
      <w:lvlText w:val="%1)"/>
      <w:lvlJc w:val="left"/>
      <w:pPr>
        <w:ind w:left="1058" w:hanging="360"/>
      </w:pPr>
      <w:rPr>
        <w:rFonts w:ascii="Times New Roman" w:eastAsia="Times New Roman" w:hAnsi="Times New Roman" w:cs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778" w:hanging="360"/>
      </w:pPr>
    </w:lvl>
    <w:lvl w:ilvl="2" w:tplc="041B001B" w:tentative="1">
      <w:start w:val="1"/>
      <w:numFmt w:val="lowerRoman"/>
      <w:lvlText w:val="%3."/>
      <w:lvlJc w:val="right"/>
      <w:pPr>
        <w:ind w:left="2498" w:hanging="180"/>
      </w:pPr>
    </w:lvl>
    <w:lvl w:ilvl="3" w:tplc="041B000F" w:tentative="1">
      <w:start w:val="1"/>
      <w:numFmt w:val="decimal"/>
      <w:lvlText w:val="%4."/>
      <w:lvlJc w:val="left"/>
      <w:pPr>
        <w:ind w:left="3218" w:hanging="360"/>
      </w:pPr>
    </w:lvl>
    <w:lvl w:ilvl="4" w:tplc="041B0019" w:tentative="1">
      <w:start w:val="1"/>
      <w:numFmt w:val="lowerLetter"/>
      <w:lvlText w:val="%5."/>
      <w:lvlJc w:val="left"/>
      <w:pPr>
        <w:ind w:left="3938" w:hanging="360"/>
      </w:pPr>
    </w:lvl>
    <w:lvl w:ilvl="5" w:tplc="041B001B" w:tentative="1">
      <w:start w:val="1"/>
      <w:numFmt w:val="lowerRoman"/>
      <w:lvlText w:val="%6."/>
      <w:lvlJc w:val="right"/>
      <w:pPr>
        <w:ind w:left="4658" w:hanging="180"/>
      </w:pPr>
    </w:lvl>
    <w:lvl w:ilvl="6" w:tplc="041B000F" w:tentative="1">
      <w:start w:val="1"/>
      <w:numFmt w:val="decimal"/>
      <w:lvlText w:val="%7."/>
      <w:lvlJc w:val="left"/>
      <w:pPr>
        <w:ind w:left="5378" w:hanging="360"/>
      </w:pPr>
    </w:lvl>
    <w:lvl w:ilvl="7" w:tplc="041B0019" w:tentative="1">
      <w:start w:val="1"/>
      <w:numFmt w:val="lowerLetter"/>
      <w:lvlText w:val="%8."/>
      <w:lvlJc w:val="left"/>
      <w:pPr>
        <w:ind w:left="6098" w:hanging="360"/>
      </w:pPr>
    </w:lvl>
    <w:lvl w:ilvl="8" w:tplc="041B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1" w15:restartNumberingAfterBreak="0">
    <w:nsid w:val="4DA14CF5"/>
    <w:multiLevelType w:val="hybridMultilevel"/>
    <w:tmpl w:val="16E0D648"/>
    <w:lvl w:ilvl="0" w:tplc="35021FEE">
      <w:start w:val="2"/>
      <w:numFmt w:val="decimal"/>
      <w:lvlText w:val="%1."/>
      <w:lvlJc w:val="left"/>
      <w:pPr>
        <w:ind w:left="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8282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34894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8282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8824E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8282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4A29D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8282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844D8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8282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18AF95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8282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EEF5F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8282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C63D5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8282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30115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8282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09663F6"/>
    <w:multiLevelType w:val="hybridMultilevel"/>
    <w:tmpl w:val="C3C886C8"/>
    <w:lvl w:ilvl="0" w:tplc="C832AC70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8" w:hanging="360"/>
      </w:pPr>
    </w:lvl>
    <w:lvl w:ilvl="2" w:tplc="041B001B" w:tentative="1">
      <w:start w:val="1"/>
      <w:numFmt w:val="lowerRoman"/>
      <w:lvlText w:val="%3."/>
      <w:lvlJc w:val="right"/>
      <w:pPr>
        <w:ind w:left="2728" w:hanging="180"/>
      </w:pPr>
    </w:lvl>
    <w:lvl w:ilvl="3" w:tplc="041B000F" w:tentative="1">
      <w:start w:val="1"/>
      <w:numFmt w:val="decimal"/>
      <w:lvlText w:val="%4."/>
      <w:lvlJc w:val="left"/>
      <w:pPr>
        <w:ind w:left="3448" w:hanging="360"/>
      </w:pPr>
    </w:lvl>
    <w:lvl w:ilvl="4" w:tplc="041B0019" w:tentative="1">
      <w:start w:val="1"/>
      <w:numFmt w:val="lowerLetter"/>
      <w:lvlText w:val="%5."/>
      <w:lvlJc w:val="left"/>
      <w:pPr>
        <w:ind w:left="4168" w:hanging="360"/>
      </w:pPr>
    </w:lvl>
    <w:lvl w:ilvl="5" w:tplc="041B001B" w:tentative="1">
      <w:start w:val="1"/>
      <w:numFmt w:val="lowerRoman"/>
      <w:lvlText w:val="%6."/>
      <w:lvlJc w:val="right"/>
      <w:pPr>
        <w:ind w:left="4888" w:hanging="180"/>
      </w:pPr>
    </w:lvl>
    <w:lvl w:ilvl="6" w:tplc="041B000F" w:tentative="1">
      <w:start w:val="1"/>
      <w:numFmt w:val="decimal"/>
      <w:lvlText w:val="%7."/>
      <w:lvlJc w:val="left"/>
      <w:pPr>
        <w:ind w:left="5608" w:hanging="360"/>
      </w:pPr>
    </w:lvl>
    <w:lvl w:ilvl="7" w:tplc="041B0019" w:tentative="1">
      <w:start w:val="1"/>
      <w:numFmt w:val="lowerLetter"/>
      <w:lvlText w:val="%8."/>
      <w:lvlJc w:val="left"/>
      <w:pPr>
        <w:ind w:left="6328" w:hanging="360"/>
      </w:pPr>
    </w:lvl>
    <w:lvl w:ilvl="8" w:tplc="041B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3" w15:restartNumberingAfterBreak="0">
    <w:nsid w:val="55265865"/>
    <w:multiLevelType w:val="hybridMultilevel"/>
    <w:tmpl w:val="E0E09B2A"/>
    <w:lvl w:ilvl="0" w:tplc="199A9C88">
      <w:start w:val="1"/>
      <w:numFmt w:val="decimal"/>
      <w:lvlText w:val="%1."/>
      <w:lvlJc w:val="left"/>
      <w:pPr>
        <w:ind w:left="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8282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6232B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8282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67ED84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8282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984FA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8282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4C0075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8282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E4963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8282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0AFD5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8282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DE7DB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8282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E2B7C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8282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9EB2872"/>
    <w:multiLevelType w:val="hybridMultilevel"/>
    <w:tmpl w:val="97763368"/>
    <w:lvl w:ilvl="0" w:tplc="A20E8B0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5C8500">
      <w:start w:val="1"/>
      <w:numFmt w:val="lowerLetter"/>
      <w:lvlText w:val="%2)"/>
      <w:lvlJc w:val="left"/>
      <w:pPr>
        <w:ind w:left="13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AE794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A248B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1A9EA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FEAB7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E2490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5A8F8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6E4521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CE42E04"/>
    <w:multiLevelType w:val="hybridMultilevel"/>
    <w:tmpl w:val="29F2768A"/>
    <w:lvl w:ilvl="0" w:tplc="ED62886C">
      <w:start w:val="3"/>
      <w:numFmt w:val="decimal"/>
      <w:lvlText w:val="%1"/>
      <w:lvlJc w:val="left"/>
      <w:pPr>
        <w:ind w:left="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21286BB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C9A8D85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3DAC543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B67C5B1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5072B32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E56602E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1AD0FFC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CBDC704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6" w15:restartNumberingAfterBreak="0">
    <w:nsid w:val="763650B0"/>
    <w:multiLevelType w:val="hybridMultilevel"/>
    <w:tmpl w:val="8E48FB7C"/>
    <w:lvl w:ilvl="0" w:tplc="459E467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08C0A2">
      <w:start w:val="1"/>
      <w:numFmt w:val="lowerLetter"/>
      <w:lvlText w:val="%2)"/>
      <w:lvlJc w:val="left"/>
      <w:pPr>
        <w:ind w:left="13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E4D10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3A6C0E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548FF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F6E19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E4914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510EB7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7A3C9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BD86DA5"/>
    <w:multiLevelType w:val="hybridMultilevel"/>
    <w:tmpl w:val="5B542B0A"/>
    <w:lvl w:ilvl="0" w:tplc="A956B734">
      <w:start w:val="1"/>
      <w:numFmt w:val="bullet"/>
      <w:lvlText w:val="-"/>
      <w:lvlJc w:val="left"/>
      <w:pPr>
        <w:ind w:left="69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1" w:tplc="FAFC28A4">
      <w:start w:val="1"/>
      <w:numFmt w:val="bullet"/>
      <w:lvlText w:val="o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2" w:tplc="6BEC993C">
      <w:start w:val="1"/>
      <w:numFmt w:val="bullet"/>
      <w:lvlText w:val="▪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3" w:tplc="F948DF4E">
      <w:start w:val="1"/>
      <w:numFmt w:val="bullet"/>
      <w:lvlText w:val="•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4" w:tplc="53F07566">
      <w:start w:val="1"/>
      <w:numFmt w:val="bullet"/>
      <w:lvlText w:val="o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5" w:tplc="548E23E8">
      <w:start w:val="1"/>
      <w:numFmt w:val="bullet"/>
      <w:lvlText w:val="▪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6" w:tplc="0138075C">
      <w:start w:val="1"/>
      <w:numFmt w:val="bullet"/>
      <w:lvlText w:val="•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7" w:tplc="989C3D82">
      <w:start w:val="1"/>
      <w:numFmt w:val="bullet"/>
      <w:lvlText w:val="o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8" w:tplc="1966D302">
      <w:start w:val="1"/>
      <w:numFmt w:val="bullet"/>
      <w:lvlText w:val="▪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1291281085">
    <w:abstractNumId w:val="13"/>
  </w:num>
  <w:num w:numId="2" w16cid:durableId="1096293418">
    <w:abstractNumId w:val="5"/>
  </w:num>
  <w:num w:numId="3" w16cid:durableId="1837573556">
    <w:abstractNumId w:val="6"/>
  </w:num>
  <w:num w:numId="4" w16cid:durableId="1340347475">
    <w:abstractNumId w:val="11"/>
  </w:num>
  <w:num w:numId="5" w16cid:durableId="1112627969">
    <w:abstractNumId w:val="4"/>
  </w:num>
  <w:num w:numId="6" w16cid:durableId="395053328">
    <w:abstractNumId w:val="14"/>
  </w:num>
  <w:num w:numId="7" w16cid:durableId="391315524">
    <w:abstractNumId w:val="9"/>
  </w:num>
  <w:num w:numId="8" w16cid:durableId="782531604">
    <w:abstractNumId w:val="0"/>
  </w:num>
  <w:num w:numId="9" w16cid:durableId="1649281031">
    <w:abstractNumId w:val="1"/>
  </w:num>
  <w:num w:numId="10" w16cid:durableId="1852797752">
    <w:abstractNumId w:val="2"/>
  </w:num>
  <w:num w:numId="11" w16cid:durableId="374891303">
    <w:abstractNumId w:val="15"/>
  </w:num>
  <w:num w:numId="12" w16cid:durableId="452599809">
    <w:abstractNumId w:val="8"/>
  </w:num>
  <w:num w:numId="13" w16cid:durableId="537663663">
    <w:abstractNumId w:val="12"/>
  </w:num>
  <w:num w:numId="14" w16cid:durableId="729036612">
    <w:abstractNumId w:val="7"/>
  </w:num>
  <w:num w:numId="15" w16cid:durableId="1747724391">
    <w:abstractNumId w:val="16"/>
  </w:num>
  <w:num w:numId="16" w16cid:durableId="891579152">
    <w:abstractNumId w:val="3"/>
  </w:num>
  <w:num w:numId="17" w16cid:durableId="1824853246">
    <w:abstractNumId w:val="17"/>
  </w:num>
  <w:num w:numId="18" w16cid:durableId="9607646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7FB"/>
    <w:rsid w:val="000041BC"/>
    <w:rsid w:val="00007971"/>
    <w:rsid w:val="0001002A"/>
    <w:rsid w:val="000660DB"/>
    <w:rsid w:val="00080CD5"/>
    <w:rsid w:val="00082C77"/>
    <w:rsid w:val="000E4C4F"/>
    <w:rsid w:val="000F4609"/>
    <w:rsid w:val="000F6C35"/>
    <w:rsid w:val="00127CF6"/>
    <w:rsid w:val="00167067"/>
    <w:rsid w:val="001A59D9"/>
    <w:rsid w:val="0024412B"/>
    <w:rsid w:val="002652EC"/>
    <w:rsid w:val="0028128E"/>
    <w:rsid w:val="002A2785"/>
    <w:rsid w:val="002B7B32"/>
    <w:rsid w:val="002E0BA7"/>
    <w:rsid w:val="003764BA"/>
    <w:rsid w:val="003844C3"/>
    <w:rsid w:val="003C7EC7"/>
    <w:rsid w:val="00403131"/>
    <w:rsid w:val="004220F2"/>
    <w:rsid w:val="004423D5"/>
    <w:rsid w:val="0045732F"/>
    <w:rsid w:val="004A7730"/>
    <w:rsid w:val="005403A0"/>
    <w:rsid w:val="00591B7F"/>
    <w:rsid w:val="00597EE7"/>
    <w:rsid w:val="006107CC"/>
    <w:rsid w:val="006651F8"/>
    <w:rsid w:val="00692BB9"/>
    <w:rsid w:val="006C6DD6"/>
    <w:rsid w:val="007041D2"/>
    <w:rsid w:val="007050C1"/>
    <w:rsid w:val="00721503"/>
    <w:rsid w:val="00735576"/>
    <w:rsid w:val="00761EB3"/>
    <w:rsid w:val="007678EF"/>
    <w:rsid w:val="00794C55"/>
    <w:rsid w:val="007B4513"/>
    <w:rsid w:val="007D3146"/>
    <w:rsid w:val="008037FC"/>
    <w:rsid w:val="00822B7C"/>
    <w:rsid w:val="00827510"/>
    <w:rsid w:val="008A416C"/>
    <w:rsid w:val="008C105B"/>
    <w:rsid w:val="009557FB"/>
    <w:rsid w:val="009568FF"/>
    <w:rsid w:val="00962AB4"/>
    <w:rsid w:val="009746EE"/>
    <w:rsid w:val="00974A7A"/>
    <w:rsid w:val="00976ED0"/>
    <w:rsid w:val="00A3131A"/>
    <w:rsid w:val="00A4371C"/>
    <w:rsid w:val="00B359DE"/>
    <w:rsid w:val="00B43996"/>
    <w:rsid w:val="00B55C61"/>
    <w:rsid w:val="00BF4FE9"/>
    <w:rsid w:val="00C02A92"/>
    <w:rsid w:val="00C1559B"/>
    <w:rsid w:val="00C263BC"/>
    <w:rsid w:val="00C353B8"/>
    <w:rsid w:val="00C45942"/>
    <w:rsid w:val="00C45FEB"/>
    <w:rsid w:val="00C467B7"/>
    <w:rsid w:val="00C80560"/>
    <w:rsid w:val="00C940B8"/>
    <w:rsid w:val="00CC2B94"/>
    <w:rsid w:val="00CD1140"/>
    <w:rsid w:val="00CE4695"/>
    <w:rsid w:val="00D601EB"/>
    <w:rsid w:val="00DB6DF0"/>
    <w:rsid w:val="00E27CE3"/>
    <w:rsid w:val="00E61DFC"/>
    <w:rsid w:val="00F34575"/>
    <w:rsid w:val="00F4248D"/>
    <w:rsid w:val="00F70382"/>
    <w:rsid w:val="00F72DFE"/>
    <w:rsid w:val="00F8044A"/>
    <w:rsid w:val="00FC2D80"/>
    <w:rsid w:val="00FF6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F656F"/>
  <w15:docId w15:val="{C88FEB63-8ED8-4BC0-8EE0-C01A9314C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color w:val="000000"/>
    </w:rPr>
  </w:style>
  <w:style w:type="paragraph" w:styleId="Nadpis1">
    <w:name w:val="heading 1"/>
    <w:next w:val="Normlny"/>
    <w:link w:val="Nadpis1Char"/>
    <w:uiPriority w:val="9"/>
    <w:qFormat/>
    <w:pPr>
      <w:keepNext/>
      <w:keepLines/>
      <w:spacing w:after="24" w:line="257" w:lineRule="auto"/>
      <w:ind w:left="225" w:hanging="10"/>
      <w:jc w:val="center"/>
      <w:outlineLvl w:val="0"/>
    </w:pPr>
    <w:rPr>
      <w:rFonts w:ascii="Times New Roman" w:eastAsia="Times New Roman" w:hAnsi="Times New Roman" w:cs="Times New Roman"/>
      <w:b/>
      <w:color w:val="282828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282828"/>
      <w:sz w:val="24"/>
    </w:rPr>
  </w:style>
  <w:style w:type="paragraph" w:customStyle="1" w:styleId="footnotedescription">
    <w:name w:val="footnote description"/>
    <w:next w:val="Normlny"/>
    <w:link w:val="footnotedescriptionChar"/>
    <w:hidden/>
    <w:pPr>
      <w:spacing w:after="8" w:line="281" w:lineRule="auto"/>
      <w:ind w:left="223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C1559B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E27CE3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y"/>
    <w:uiPriority w:val="1"/>
    <w:qFormat/>
    <w:rsid w:val="00E27CE3"/>
    <w:pPr>
      <w:widowControl w:val="0"/>
      <w:autoSpaceDE w:val="0"/>
      <w:autoSpaceDN w:val="0"/>
      <w:spacing w:after="0" w:line="240" w:lineRule="auto"/>
      <w:ind w:left="107"/>
      <w:jc w:val="center"/>
    </w:pPr>
    <w:rPr>
      <w:rFonts w:ascii="Times New Roman" w:eastAsia="Times New Roman" w:hAnsi="Times New Roman" w:cs="Times New Roman"/>
      <w:color w:val="auto"/>
      <w:lang w:val="sk" w:eastAsia="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15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vssr.sk/main/goto.ashx?t=27&amp;p=2973143&amp;f=3" TargetMode="External"/><Relationship Id="rId18" Type="http://schemas.openxmlformats.org/officeDocument/2006/relationships/hyperlink" Target="http://www.vssr.sk/main/goto.ashx?t=27&amp;p=3527864&amp;f=3" TargetMode="External"/><Relationship Id="rId26" Type="http://schemas.openxmlformats.org/officeDocument/2006/relationships/hyperlink" Target="http://www.vssr.sk/main/goto.ashx?t=27&amp;p=3528946&amp;f=3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vssr.sk/main/goto.ashx?t=27&amp;p=3528648&amp;f=3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1.jpg"/><Relationship Id="rId12" Type="http://schemas.openxmlformats.org/officeDocument/2006/relationships/hyperlink" Target="http://www.vssr.sk/main/goto.ashx?t=27&amp;p=1898383&amp;f=3" TargetMode="External"/><Relationship Id="rId17" Type="http://schemas.openxmlformats.org/officeDocument/2006/relationships/hyperlink" Target="http://www.vssr.sk/main/goto.ashx?t=27&amp;p=3527566&amp;f=3" TargetMode="External"/><Relationship Id="rId25" Type="http://schemas.openxmlformats.org/officeDocument/2006/relationships/hyperlink" Target="http://www.vssr.sk/main/goto.ashx?t=27&amp;p=3528946&amp;f=3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vssr.sk/main/goto.ashx?t=27&amp;p=3527566&amp;f=3" TargetMode="External"/><Relationship Id="rId20" Type="http://schemas.openxmlformats.org/officeDocument/2006/relationships/hyperlink" Target="http://www.vssr.sk/main/goto.ashx?t=27&amp;p=3528648&amp;f=3" TargetMode="External"/><Relationship Id="rId29" Type="http://schemas.openxmlformats.org/officeDocument/2006/relationships/hyperlink" Target="http://www.melcice-lieskove.sk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vssr.sk/main/goto.ashx?t=27&amp;p=1898383&amp;f=3" TargetMode="External"/><Relationship Id="rId24" Type="http://schemas.openxmlformats.org/officeDocument/2006/relationships/hyperlink" Target="http://www.vssr.sk/main/goto.ashx?t=27&amp;p=3528671&amp;f=3" TargetMode="External"/><Relationship Id="rId32" Type="http://schemas.openxmlformats.org/officeDocument/2006/relationships/hyperlink" Target="http://www.melcice-lieskove.sk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vssr.sk/main/goto.ashx?t=27&amp;p=2973143&amp;f=3" TargetMode="External"/><Relationship Id="rId23" Type="http://schemas.openxmlformats.org/officeDocument/2006/relationships/hyperlink" Target="http://www.vssr.sk/main/goto.ashx?t=27&amp;p=3528671&amp;f=3" TargetMode="External"/><Relationship Id="rId28" Type="http://schemas.openxmlformats.org/officeDocument/2006/relationships/hyperlink" Target="http://www.vssr.sk/main/goto.ashx?t=26&amp;p=1024413&amp;f=3" TargetMode="External"/><Relationship Id="rId10" Type="http://schemas.openxmlformats.org/officeDocument/2006/relationships/hyperlink" Target="http://www.vssr.sk/main/goto.ashx?t=27&amp;p=1898383&amp;f=3" TargetMode="External"/><Relationship Id="rId19" Type="http://schemas.openxmlformats.org/officeDocument/2006/relationships/hyperlink" Target="http://www.vssr.sk/main/goto.ashx?t=27&amp;p=3527864&amp;f=3" TargetMode="External"/><Relationship Id="rId31" Type="http://schemas.openxmlformats.org/officeDocument/2006/relationships/hyperlink" Target="http://www.melcice-lieskove.sk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vssr.sk/main/goto.ashx?t=27&amp;p=1898383&amp;f=3" TargetMode="External"/><Relationship Id="rId14" Type="http://schemas.openxmlformats.org/officeDocument/2006/relationships/hyperlink" Target="http://www.vssr.sk/main/goto.ashx?t=27&amp;p=2973143&amp;f=3" TargetMode="External"/><Relationship Id="rId22" Type="http://schemas.openxmlformats.org/officeDocument/2006/relationships/hyperlink" Target="http://www.vssr.sk/main/goto.ashx?t=27&amp;p=3528671&amp;f=3" TargetMode="External"/><Relationship Id="rId27" Type="http://schemas.openxmlformats.org/officeDocument/2006/relationships/hyperlink" Target="http://www.vssr.sk/main/goto.ashx?t=27&amp;p=3528946&amp;f=3" TargetMode="External"/><Relationship Id="rId30" Type="http://schemas.openxmlformats.org/officeDocument/2006/relationships/hyperlink" Target="http://www.melcice-lieskove.sk/" TargetMode="External"/><Relationship Id="rId8" Type="http://schemas.openxmlformats.org/officeDocument/2006/relationships/hyperlink" Target="http://www.vssr.sk/main/goto.ashx?t=27&amp;p=1898278&amp;f=3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2084</Words>
  <Characters>11879</Characters>
  <Application>Microsoft Office Word</Application>
  <DocSecurity>0</DocSecurity>
  <Lines>98</Lines>
  <Paragraphs>27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OcÚ Melčice</dc:creator>
  <cp:keywords/>
  <cp:lastModifiedBy>Janka Jančová</cp:lastModifiedBy>
  <cp:revision>2</cp:revision>
  <cp:lastPrinted>2023-03-28T11:52:00Z</cp:lastPrinted>
  <dcterms:created xsi:type="dcterms:W3CDTF">2023-06-21T13:41:00Z</dcterms:created>
  <dcterms:modified xsi:type="dcterms:W3CDTF">2023-06-21T13:41:00Z</dcterms:modified>
</cp:coreProperties>
</file>