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40D6" w14:textId="77777777" w:rsidR="00584942" w:rsidRDefault="00584942" w:rsidP="00434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3C35DB" w14:textId="503B35B4" w:rsidR="00584942" w:rsidRDefault="00584942" w:rsidP="00434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95BC67" wp14:editId="70231168">
            <wp:extent cx="1181100" cy="1363980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82BD6" w14:textId="34C5AEDF" w:rsidR="00584942" w:rsidRDefault="00584942" w:rsidP="004346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Melčice-Lieskové</w:t>
      </w:r>
    </w:p>
    <w:p w14:paraId="2B7616FD" w14:textId="77777777" w:rsidR="00584942" w:rsidRDefault="00584942" w:rsidP="00434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50ED32" w14:textId="77777777" w:rsidR="00584942" w:rsidRDefault="00584942" w:rsidP="00584942">
      <w:pPr>
        <w:rPr>
          <w:rFonts w:ascii="Times New Roman" w:hAnsi="Times New Roman" w:cs="Times New Roman"/>
          <w:sz w:val="28"/>
          <w:szCs w:val="28"/>
        </w:rPr>
      </w:pPr>
    </w:p>
    <w:p w14:paraId="7D034BA1" w14:textId="77777777" w:rsidR="004346EC" w:rsidRDefault="004346EC" w:rsidP="004346E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421E7D7" w14:textId="1B079FF0" w:rsidR="00584942" w:rsidRDefault="00584942" w:rsidP="004346E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FB391F2" w14:textId="77777777" w:rsidR="00584942" w:rsidRDefault="00584942" w:rsidP="00584942">
      <w:pPr>
        <w:jc w:val="center"/>
        <w:rPr>
          <w:rFonts w:ascii="Times New Roman" w:hAnsi="Times New Roman" w:cs="Times New Roman"/>
          <w:sz w:val="40"/>
          <w:szCs w:val="40"/>
        </w:rPr>
      </w:pPr>
      <w:r w:rsidRPr="004346EC">
        <w:rPr>
          <w:rFonts w:ascii="Times New Roman" w:hAnsi="Times New Roman" w:cs="Times New Roman"/>
          <w:sz w:val="40"/>
          <w:szCs w:val="40"/>
        </w:rPr>
        <w:t>Všeobecne záväzné nariadenie</w:t>
      </w:r>
    </w:p>
    <w:p w14:paraId="56F2E640" w14:textId="46D7A469" w:rsidR="00584942" w:rsidRDefault="00584942" w:rsidP="00584942">
      <w:pPr>
        <w:jc w:val="center"/>
        <w:rPr>
          <w:rFonts w:ascii="Times New Roman" w:hAnsi="Times New Roman" w:cs="Times New Roman"/>
          <w:sz w:val="40"/>
          <w:szCs w:val="40"/>
        </w:rPr>
      </w:pPr>
      <w:r w:rsidRPr="004346EC">
        <w:rPr>
          <w:rFonts w:ascii="Times New Roman" w:hAnsi="Times New Roman" w:cs="Times New Roman"/>
          <w:sz w:val="40"/>
          <w:szCs w:val="40"/>
        </w:rPr>
        <w:t>Obce Melčice-Lieskové č.</w:t>
      </w:r>
      <w:r w:rsidR="00BD4E47">
        <w:rPr>
          <w:rFonts w:ascii="Times New Roman" w:hAnsi="Times New Roman" w:cs="Times New Roman"/>
          <w:sz w:val="40"/>
          <w:szCs w:val="40"/>
        </w:rPr>
        <w:t xml:space="preserve"> 4</w:t>
      </w:r>
      <w:r w:rsidRPr="004346EC">
        <w:rPr>
          <w:rFonts w:ascii="Times New Roman" w:hAnsi="Times New Roman" w:cs="Times New Roman"/>
          <w:sz w:val="40"/>
          <w:szCs w:val="40"/>
        </w:rPr>
        <w:t>/20</w:t>
      </w:r>
      <w:r>
        <w:rPr>
          <w:rFonts w:ascii="Times New Roman" w:hAnsi="Times New Roman" w:cs="Times New Roman"/>
          <w:sz w:val="40"/>
          <w:szCs w:val="40"/>
        </w:rPr>
        <w:t>2</w:t>
      </w:r>
      <w:r w:rsidR="005A606B">
        <w:rPr>
          <w:rFonts w:ascii="Times New Roman" w:hAnsi="Times New Roman" w:cs="Times New Roman"/>
          <w:sz w:val="40"/>
          <w:szCs w:val="40"/>
        </w:rPr>
        <w:t>3</w:t>
      </w:r>
    </w:p>
    <w:p w14:paraId="3F781079" w14:textId="634C28D2" w:rsidR="00584942" w:rsidRDefault="00584942" w:rsidP="0058494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4346EC">
        <w:rPr>
          <w:rFonts w:ascii="Times New Roman" w:hAnsi="Times New Roman" w:cs="Times New Roman"/>
          <w:sz w:val="40"/>
          <w:szCs w:val="40"/>
        </w:rPr>
        <w:t>o </w:t>
      </w:r>
      <w:bookmarkStart w:id="0" w:name="_Hlk30578101"/>
      <w:r w:rsidRPr="004346EC">
        <w:rPr>
          <w:rFonts w:ascii="Times New Roman" w:hAnsi="Times New Roman" w:cs="Times New Roman"/>
          <w:sz w:val="40"/>
          <w:szCs w:val="40"/>
        </w:rPr>
        <w:t>opatrovateľskej službe, o spôsobe určenia a výšky úhrady za poskytované sociálne služb</w:t>
      </w:r>
      <w:bookmarkEnd w:id="0"/>
      <w:r w:rsidR="00BD4E47">
        <w:rPr>
          <w:rFonts w:ascii="Times New Roman" w:hAnsi="Times New Roman" w:cs="Times New Roman"/>
          <w:sz w:val="40"/>
          <w:szCs w:val="40"/>
        </w:rPr>
        <w:t>y</w:t>
      </w:r>
    </w:p>
    <w:p w14:paraId="33F61B4D" w14:textId="0382367D" w:rsidR="00584942" w:rsidRDefault="00584942" w:rsidP="004346E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C09043C" w14:textId="77777777" w:rsidR="00BD4E47" w:rsidRDefault="00BD4E47" w:rsidP="004346E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57100E6" w14:textId="4B3C46D4" w:rsidR="00584942" w:rsidRDefault="00584942" w:rsidP="004346E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2761399" w14:textId="66DAB397" w:rsidR="00584942" w:rsidRDefault="00584942" w:rsidP="004346E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F288DFB" w14:textId="01DBC621" w:rsidR="00584942" w:rsidRDefault="00584942" w:rsidP="004346E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3347D30" w14:textId="77777777" w:rsidR="00584942" w:rsidRDefault="00584942" w:rsidP="00584942">
      <w:pPr>
        <w:rPr>
          <w:rFonts w:ascii="Times New Roman" w:hAnsi="Times New Roman" w:cs="Times New Roman"/>
          <w:sz w:val="40"/>
          <w:szCs w:val="40"/>
        </w:rPr>
      </w:pPr>
    </w:p>
    <w:p w14:paraId="32BE9EBA" w14:textId="77777777" w:rsidR="00C50444" w:rsidRDefault="00C50444" w:rsidP="00584942">
      <w:pPr>
        <w:rPr>
          <w:rFonts w:ascii="Times New Roman" w:hAnsi="Times New Roman" w:cs="Times New Roman"/>
          <w:sz w:val="40"/>
          <w:szCs w:val="40"/>
        </w:rPr>
      </w:pPr>
    </w:p>
    <w:p w14:paraId="77E779BD" w14:textId="77777777" w:rsidR="00C50444" w:rsidRDefault="00C50444" w:rsidP="00584942">
      <w:pPr>
        <w:rPr>
          <w:rFonts w:ascii="Times New Roman" w:hAnsi="Times New Roman" w:cs="Times New Roman"/>
          <w:sz w:val="40"/>
          <w:szCs w:val="40"/>
        </w:rPr>
      </w:pPr>
    </w:p>
    <w:p w14:paraId="07CF0DFD" w14:textId="77777777" w:rsidR="004346EC" w:rsidRDefault="004346EC" w:rsidP="00434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Obec Melčice-Lieskové v súlade v § 6 ods. 1 zákona č. 369/1990 Zb. o obecnom zriadení v znení neskorších predpisov a v zmysle zákona č. 448/2008 Z. z. o sociálnych službách a o zmene a doplnení zákona č. 455/1991 Zb. o živnostenskom podnikaní (živnostenský zákon) v znení neskorších predpisov (ďalej len „zákon o sociálnych službách“) vydáva toto všeobecné záväzné nariadenie:</w:t>
      </w:r>
    </w:p>
    <w:p w14:paraId="2D5858B6" w14:textId="77777777" w:rsidR="004346EC" w:rsidRDefault="004346EC" w:rsidP="004346EC">
      <w:pPr>
        <w:rPr>
          <w:rFonts w:ascii="Times New Roman" w:hAnsi="Times New Roman" w:cs="Times New Roman"/>
          <w:sz w:val="24"/>
          <w:szCs w:val="24"/>
        </w:rPr>
      </w:pPr>
    </w:p>
    <w:p w14:paraId="315001A1" w14:textId="77777777" w:rsidR="004346EC" w:rsidRDefault="004346EC" w:rsidP="00AD2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1</w:t>
      </w:r>
    </w:p>
    <w:p w14:paraId="655B4A37" w14:textId="77777777" w:rsidR="004346EC" w:rsidRDefault="004346EC" w:rsidP="00AD2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Základné ustanovenia</w:t>
      </w:r>
    </w:p>
    <w:p w14:paraId="7A3AF9D1" w14:textId="77777777" w:rsidR="004346EC" w:rsidRDefault="004346EC" w:rsidP="004346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8EBEF6" w14:textId="77777777" w:rsidR="004346EC" w:rsidRDefault="0064781D" w:rsidP="004346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všeobecne záväzné nariadenie (ďalej len „VZN“) v zmysle zákona o sociálnych službách:</w:t>
      </w:r>
    </w:p>
    <w:p w14:paraId="5640BCE8" w14:textId="77777777" w:rsidR="0064781D" w:rsidRDefault="0064781D" w:rsidP="0064781D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Definuje druh a formu sociálnej služby poskytovanej v zriaďovateľskej pôsobnosti Obce Melčice-Lieskové</w:t>
      </w:r>
    </w:p>
    <w:p w14:paraId="0C9BEC72" w14:textId="77777777" w:rsidR="0064781D" w:rsidRDefault="0064781D" w:rsidP="0064781D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Určuje spôsob a stanovenie výšky úhrad za poskytované sociálne služby</w:t>
      </w:r>
    </w:p>
    <w:p w14:paraId="54CA94EC" w14:textId="77777777" w:rsidR="00863AC6" w:rsidRDefault="00863AC6" w:rsidP="00863AC6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7AC014D2" w14:textId="77777777" w:rsidR="00490D98" w:rsidRDefault="00490D98" w:rsidP="00490D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Melčice-Lieskové poskytuje:</w:t>
      </w:r>
    </w:p>
    <w:p w14:paraId="35EBBC7E" w14:textId="77777777" w:rsidR="00490D98" w:rsidRDefault="00490D98" w:rsidP="00490D98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Konanie vo veci rozhodovania odkázanosti na sociálnu službu</w:t>
      </w:r>
    </w:p>
    <w:p w14:paraId="2FAAFF86" w14:textId="126367A6" w:rsidR="00863AC6" w:rsidRPr="00A32041" w:rsidRDefault="00863AC6" w:rsidP="00A3204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Sociálnu službu na riešenie nepriaznivej sociálnej situácie z dôvodu ťažkého zdravotného postihnutia, nepriaznivého zdravotného stavu alebo dôvodu dovŕšenia dôchodkového veku – opatrovateľská slu</w:t>
      </w:r>
      <w:r w:rsidR="00A32041">
        <w:rPr>
          <w:rFonts w:ascii="Times New Roman" w:hAnsi="Times New Roman" w:cs="Times New Roman"/>
          <w:sz w:val="24"/>
          <w:szCs w:val="24"/>
        </w:rPr>
        <w:t>žba</w:t>
      </w:r>
      <w:r w:rsidR="005C687A">
        <w:rPr>
          <w:rFonts w:ascii="Times New Roman" w:hAnsi="Times New Roman" w:cs="Times New Roman"/>
          <w:sz w:val="24"/>
          <w:szCs w:val="24"/>
        </w:rPr>
        <w:t>.</w:t>
      </w:r>
    </w:p>
    <w:p w14:paraId="4E1971AC" w14:textId="77777777" w:rsidR="00490D98" w:rsidRDefault="00490D98" w:rsidP="00490D98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Donáška obedov</w:t>
      </w:r>
    </w:p>
    <w:p w14:paraId="412AC3F4" w14:textId="77777777" w:rsidR="00863AC6" w:rsidRDefault="00863AC6" w:rsidP="00863AC6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20AC33C5" w14:textId="77777777" w:rsidR="005009ED" w:rsidRDefault="005009ED" w:rsidP="00863AC6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094AD507" w14:textId="77777777" w:rsidR="005009ED" w:rsidRPr="00AD2DCD" w:rsidRDefault="005009ED" w:rsidP="00AD2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2DCD">
        <w:rPr>
          <w:rFonts w:ascii="Times New Roman" w:hAnsi="Times New Roman" w:cs="Times New Roman"/>
          <w:sz w:val="24"/>
          <w:szCs w:val="24"/>
        </w:rPr>
        <w:t>Článok 2</w:t>
      </w:r>
    </w:p>
    <w:p w14:paraId="16DB1376" w14:textId="77777777" w:rsidR="005009ED" w:rsidRDefault="005009ED" w:rsidP="00AD2DCD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2DCD">
        <w:rPr>
          <w:rFonts w:ascii="Times New Roman" w:hAnsi="Times New Roman" w:cs="Times New Roman"/>
          <w:sz w:val="24"/>
          <w:szCs w:val="24"/>
        </w:rPr>
        <w:t>onanie vo veciach odkázanosti na sociálnu službu</w:t>
      </w:r>
    </w:p>
    <w:p w14:paraId="6D8645E5" w14:textId="77777777" w:rsidR="005009ED" w:rsidRDefault="005009ED" w:rsidP="00AD2DCD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EB00FD" w14:textId="617B6046" w:rsidR="003055AA" w:rsidRPr="00CE1A97" w:rsidRDefault="003055AA" w:rsidP="00CE1A97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Konanie o odkázanosti na sociálnu službu: </w:t>
      </w:r>
    </w:p>
    <w:p w14:paraId="0DC5472A" w14:textId="6CF25087" w:rsidR="003055AA" w:rsidRDefault="00CE1A97" w:rsidP="00CE1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55AA">
        <w:rPr>
          <w:rFonts w:ascii="Times New Roman" w:hAnsi="Times New Roman" w:cs="Times New Roman"/>
          <w:sz w:val="24"/>
          <w:szCs w:val="24"/>
        </w:rPr>
        <w:t xml:space="preserve">  </w:t>
      </w:r>
      <w:r w:rsidR="003055AA" w:rsidRPr="003055AA">
        <w:rPr>
          <w:rFonts w:ascii="Times New Roman" w:hAnsi="Times New Roman" w:cs="Times New Roman"/>
          <w:sz w:val="24"/>
          <w:szCs w:val="24"/>
        </w:rPr>
        <w:t xml:space="preserve">sa začína na základe písomnej žiadosti fyzickej osoby o posúdenie odkázanosti na </w:t>
      </w:r>
      <w:r w:rsidR="003055A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385A6C7" w14:textId="0A8BF6EB" w:rsidR="003055AA" w:rsidRPr="003055AA" w:rsidRDefault="003055AA" w:rsidP="005C687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055AA">
        <w:rPr>
          <w:rFonts w:ascii="Times New Roman" w:hAnsi="Times New Roman" w:cs="Times New Roman"/>
          <w:sz w:val="24"/>
          <w:szCs w:val="24"/>
        </w:rPr>
        <w:t>sociálnu službu</w:t>
      </w:r>
      <w:r w:rsidR="00FF6820">
        <w:rPr>
          <w:rFonts w:ascii="Times New Roman" w:hAnsi="Times New Roman" w:cs="Times New Roman"/>
          <w:sz w:val="24"/>
          <w:szCs w:val="24"/>
        </w:rPr>
        <w:t>, spolu s</w:t>
      </w:r>
      <w:r w:rsidR="00B0558F">
        <w:rPr>
          <w:rFonts w:ascii="Times New Roman" w:hAnsi="Times New Roman" w:cs="Times New Roman"/>
          <w:sz w:val="24"/>
          <w:szCs w:val="24"/>
        </w:rPr>
        <w:t> </w:t>
      </w:r>
      <w:r w:rsidR="00FF6820">
        <w:rPr>
          <w:rFonts w:ascii="Times New Roman" w:hAnsi="Times New Roman" w:cs="Times New Roman"/>
          <w:sz w:val="24"/>
          <w:szCs w:val="24"/>
        </w:rPr>
        <w:t>príloham</w:t>
      </w:r>
      <w:r w:rsidR="00B0558F">
        <w:rPr>
          <w:rFonts w:ascii="Times New Roman" w:hAnsi="Times New Roman" w:cs="Times New Roman"/>
          <w:sz w:val="24"/>
          <w:szCs w:val="24"/>
        </w:rPr>
        <w:t>i.</w:t>
      </w:r>
    </w:p>
    <w:p w14:paraId="295BE9A6" w14:textId="6D1F97CB" w:rsidR="003055AA" w:rsidRPr="00FB4BB6" w:rsidRDefault="003055AA" w:rsidP="003055AA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BB6">
        <w:rPr>
          <w:rFonts w:ascii="Times New Roman" w:hAnsi="Times New Roman" w:cs="Times New Roman"/>
          <w:sz w:val="24"/>
          <w:szCs w:val="24"/>
        </w:rPr>
        <w:t xml:space="preserve">Žiadosť o posúdenie na sociálnu službu </w:t>
      </w:r>
      <w:r w:rsidR="00E25DC4" w:rsidRPr="00FB4BB6">
        <w:rPr>
          <w:rFonts w:ascii="Times New Roman" w:hAnsi="Times New Roman" w:cs="Times New Roman"/>
          <w:sz w:val="24"/>
          <w:szCs w:val="24"/>
        </w:rPr>
        <w:t xml:space="preserve">sa podáva na </w:t>
      </w:r>
      <w:r w:rsidR="00B0558F">
        <w:rPr>
          <w:rFonts w:ascii="Times New Roman" w:hAnsi="Times New Roman" w:cs="Times New Roman"/>
          <w:sz w:val="24"/>
          <w:szCs w:val="24"/>
        </w:rPr>
        <w:t>o</w:t>
      </w:r>
      <w:r w:rsidR="00E25DC4" w:rsidRPr="00FB4BB6">
        <w:rPr>
          <w:rFonts w:ascii="Times New Roman" w:hAnsi="Times New Roman" w:cs="Times New Roman"/>
          <w:sz w:val="24"/>
          <w:szCs w:val="24"/>
        </w:rPr>
        <w:t>bec Melčice-Lieskové, Obecný úrad v Melčiciach-Lieskovom.</w:t>
      </w:r>
    </w:p>
    <w:p w14:paraId="461F587A" w14:textId="4387DBCB" w:rsidR="00E25DC4" w:rsidRPr="00FB4BB6" w:rsidRDefault="00E25DC4" w:rsidP="003055AA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BB6">
        <w:rPr>
          <w:rFonts w:ascii="Times New Roman" w:hAnsi="Times New Roman" w:cs="Times New Roman"/>
          <w:sz w:val="24"/>
          <w:szCs w:val="24"/>
        </w:rPr>
        <w:t>Ak fyzická osoba vzhľadom na svoj zdravotný stav nemôže sama podať „Žiadosť o posúdenie odkázanosti na sociálnu službu</w:t>
      </w:r>
      <w:r w:rsidR="00BD4E47">
        <w:rPr>
          <w:rFonts w:ascii="Times New Roman" w:hAnsi="Times New Roman" w:cs="Times New Roman"/>
          <w:sz w:val="24"/>
          <w:szCs w:val="24"/>
        </w:rPr>
        <w:t>“</w:t>
      </w:r>
      <w:r w:rsidRPr="00FB4BB6">
        <w:rPr>
          <w:rFonts w:ascii="Times New Roman" w:hAnsi="Times New Roman" w:cs="Times New Roman"/>
          <w:sz w:val="24"/>
          <w:szCs w:val="24"/>
        </w:rPr>
        <w:t>, môže v jej mene a s jej súhlasom a na základe potvrdenia ošetrujúceho lekára o zdravotnom stave tejto fyzickej osoby podať žiadosť aj iná fyzická osoba</w:t>
      </w:r>
      <w:r w:rsidR="00FF6820" w:rsidRPr="00FB4BB6">
        <w:rPr>
          <w:rFonts w:ascii="Times New Roman" w:hAnsi="Times New Roman" w:cs="Times New Roman"/>
          <w:sz w:val="24"/>
          <w:szCs w:val="24"/>
        </w:rPr>
        <w:t>.</w:t>
      </w:r>
    </w:p>
    <w:p w14:paraId="3B920BA0" w14:textId="77777777" w:rsidR="00FF6820" w:rsidRPr="00FB4BB6" w:rsidRDefault="00FF6820" w:rsidP="003055AA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BB6">
        <w:rPr>
          <w:rFonts w:ascii="Times New Roman" w:hAnsi="Times New Roman" w:cs="Times New Roman"/>
          <w:sz w:val="24"/>
          <w:szCs w:val="24"/>
        </w:rPr>
        <w:t>Podkladom na vydanie „Rozhodnutia o odkázanosti na sociálnu službu“ je „Sociálny posudok o odkázanosti na sociálnu službu“, ktorý vypracováva zodpovedný zástupca za sociálne služby v obci Melčice-Lieskové.</w:t>
      </w:r>
    </w:p>
    <w:p w14:paraId="6CD4C1A7" w14:textId="77777777" w:rsidR="00FF6820" w:rsidRPr="00FB4BB6" w:rsidRDefault="00FF6820" w:rsidP="003055AA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BB6">
        <w:rPr>
          <w:rFonts w:ascii="Times New Roman" w:hAnsi="Times New Roman" w:cs="Times New Roman"/>
          <w:sz w:val="24"/>
          <w:szCs w:val="24"/>
        </w:rPr>
        <w:t>Na vypracovanie posudku o odkázanosti na sociálnu službu sa použijú ustanovenia §48 až §51 zákona o sociálnych službách.</w:t>
      </w:r>
    </w:p>
    <w:p w14:paraId="39161D47" w14:textId="1407F6B3" w:rsidR="00FF6820" w:rsidRPr="00FB4BB6" w:rsidRDefault="00FF6820" w:rsidP="003055AA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BB6">
        <w:rPr>
          <w:rFonts w:ascii="Times New Roman" w:hAnsi="Times New Roman" w:cs="Times New Roman"/>
          <w:sz w:val="24"/>
          <w:szCs w:val="24"/>
        </w:rPr>
        <w:t xml:space="preserve">Na základe lekárskeho a sociálneho posudku vyhotovuje </w:t>
      </w:r>
      <w:r w:rsidR="00B0558F">
        <w:rPr>
          <w:rFonts w:ascii="Times New Roman" w:hAnsi="Times New Roman" w:cs="Times New Roman"/>
          <w:sz w:val="24"/>
          <w:szCs w:val="24"/>
        </w:rPr>
        <w:t>o</w:t>
      </w:r>
      <w:r w:rsidRPr="00FB4BB6">
        <w:rPr>
          <w:rFonts w:ascii="Times New Roman" w:hAnsi="Times New Roman" w:cs="Times New Roman"/>
          <w:sz w:val="24"/>
          <w:szCs w:val="24"/>
        </w:rPr>
        <w:t>bec Melčice-Lieskové posudok o odkázanosti na sociálnu službu, ktorý obsahuje:</w:t>
      </w:r>
    </w:p>
    <w:p w14:paraId="206DFF24" w14:textId="7F430C3C" w:rsidR="00FF6820" w:rsidRPr="00FB4BB6" w:rsidRDefault="00B0558F" w:rsidP="00FF6820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6820" w:rsidRPr="00FB4BB6">
        <w:rPr>
          <w:rFonts w:ascii="Times New Roman" w:hAnsi="Times New Roman" w:cs="Times New Roman"/>
          <w:sz w:val="24"/>
          <w:szCs w:val="24"/>
        </w:rPr>
        <w:t>tupeň odkázanosti fyzickej osoby na pomoc inej fyzickej osoby</w:t>
      </w:r>
    </w:p>
    <w:p w14:paraId="36E1D375" w14:textId="47ECA5E4" w:rsidR="00FF6820" w:rsidRPr="0034482B" w:rsidRDefault="00B0558F" w:rsidP="0034482B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F6820" w:rsidRPr="00FB4BB6">
        <w:rPr>
          <w:rFonts w:ascii="Times New Roman" w:hAnsi="Times New Roman" w:cs="Times New Roman"/>
          <w:sz w:val="24"/>
          <w:szCs w:val="24"/>
        </w:rPr>
        <w:t>nevýhodnenie fyzickej osoby s ťažkým zdravotným postihnutím (</w:t>
      </w:r>
      <w:r w:rsidR="00593E6D">
        <w:rPr>
          <w:rFonts w:ascii="Times New Roman" w:hAnsi="Times New Roman" w:cs="Times New Roman"/>
          <w:sz w:val="24"/>
          <w:szCs w:val="24"/>
        </w:rPr>
        <w:t>Ť</w:t>
      </w:r>
      <w:r w:rsidR="00FF6820" w:rsidRPr="0034482B">
        <w:rPr>
          <w:rFonts w:ascii="Times New Roman" w:hAnsi="Times New Roman" w:cs="Times New Roman"/>
          <w:sz w:val="24"/>
          <w:szCs w:val="24"/>
        </w:rPr>
        <w:t xml:space="preserve">ZP) alebo s nepriaznivým zdravotným stavom v oblasti </w:t>
      </w:r>
      <w:proofErr w:type="spellStart"/>
      <w:r w:rsidR="00FF6820" w:rsidRPr="0034482B">
        <w:rPr>
          <w:rFonts w:ascii="Times New Roman" w:hAnsi="Times New Roman" w:cs="Times New Roman"/>
          <w:sz w:val="24"/>
          <w:szCs w:val="24"/>
        </w:rPr>
        <w:t>sebaobslužných</w:t>
      </w:r>
      <w:proofErr w:type="spellEnd"/>
      <w:r w:rsidR="00FF6820" w:rsidRPr="0034482B">
        <w:rPr>
          <w:rFonts w:ascii="Times New Roman" w:hAnsi="Times New Roman" w:cs="Times New Roman"/>
          <w:sz w:val="24"/>
          <w:szCs w:val="24"/>
        </w:rPr>
        <w:t xml:space="preserve"> úkonov, úkonov starostlivosti o svoju domácnosť a pri základných sociálnych aktivitách.</w:t>
      </w:r>
    </w:p>
    <w:p w14:paraId="1079FF02" w14:textId="1C5736D4" w:rsidR="00FF6820" w:rsidRPr="00FB4BB6" w:rsidRDefault="00B0558F" w:rsidP="00FF6820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FF6820" w:rsidRPr="00FB4BB6">
        <w:rPr>
          <w:rFonts w:ascii="Times New Roman" w:hAnsi="Times New Roman" w:cs="Times New Roman"/>
          <w:sz w:val="24"/>
          <w:szCs w:val="24"/>
        </w:rPr>
        <w:t>ávrh druhu sociálnej služby</w:t>
      </w:r>
    </w:p>
    <w:p w14:paraId="3338987D" w14:textId="054E64D5" w:rsidR="00FF6820" w:rsidRPr="00FB4BB6" w:rsidRDefault="00B0558F" w:rsidP="00FF6820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F6820" w:rsidRPr="00FB4BB6">
        <w:rPr>
          <w:rFonts w:ascii="Times New Roman" w:hAnsi="Times New Roman" w:cs="Times New Roman"/>
          <w:sz w:val="24"/>
          <w:szCs w:val="24"/>
        </w:rPr>
        <w:t>rčenie termínu opätovného posúdenia zdravotného stavu (ak nie je stupeň VI.)</w:t>
      </w:r>
    </w:p>
    <w:p w14:paraId="1D3EC60F" w14:textId="3FCD3204" w:rsidR="00027DF5" w:rsidRPr="00FB4BB6" w:rsidRDefault="00027DF5" w:rsidP="00027DF5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BB6">
        <w:rPr>
          <w:rFonts w:ascii="Times New Roman" w:hAnsi="Times New Roman" w:cs="Times New Roman"/>
          <w:sz w:val="24"/>
          <w:szCs w:val="24"/>
        </w:rPr>
        <w:t xml:space="preserve">Priebeh celého konania vo veci rozhodovania o odkázanosti na sociálnu službu zabezpečuje </w:t>
      </w:r>
      <w:r w:rsidR="00B0558F">
        <w:rPr>
          <w:rFonts w:ascii="Times New Roman" w:hAnsi="Times New Roman" w:cs="Times New Roman"/>
          <w:sz w:val="24"/>
          <w:szCs w:val="24"/>
        </w:rPr>
        <w:t>o</w:t>
      </w:r>
      <w:r w:rsidRPr="00FB4BB6">
        <w:rPr>
          <w:rFonts w:ascii="Times New Roman" w:hAnsi="Times New Roman" w:cs="Times New Roman"/>
          <w:sz w:val="24"/>
          <w:szCs w:val="24"/>
        </w:rPr>
        <w:t>bec Melčice-Lieskové, ktorý eviduje a vedie celú spisovú agendu.</w:t>
      </w:r>
    </w:p>
    <w:p w14:paraId="0C40EE57" w14:textId="77777777" w:rsidR="00FF6820" w:rsidRPr="00FF6820" w:rsidRDefault="00FF6820" w:rsidP="00FF6820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2043E9F" w14:textId="77777777" w:rsidR="005009ED" w:rsidRDefault="005009ED" w:rsidP="00863AC6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67E32A62" w14:textId="77777777" w:rsidR="005009ED" w:rsidRDefault="00AD2DCD" w:rsidP="00AD2DCD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3</w:t>
      </w:r>
    </w:p>
    <w:p w14:paraId="10DDDC87" w14:textId="77777777" w:rsidR="00AD2DCD" w:rsidRPr="00597884" w:rsidRDefault="00AD2DCD" w:rsidP="00AD2DCD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7884">
        <w:rPr>
          <w:rFonts w:ascii="Times New Roman" w:hAnsi="Times New Roman" w:cs="Times New Roman"/>
          <w:sz w:val="24"/>
          <w:szCs w:val="24"/>
        </w:rPr>
        <w:t>Platenie úhrady za sociálnu službu, účasť rodiny na úhradách</w:t>
      </w:r>
    </w:p>
    <w:p w14:paraId="2A61E23D" w14:textId="77777777" w:rsidR="00AD2DCD" w:rsidRPr="00597884" w:rsidRDefault="00AD2DCD" w:rsidP="00AD2DCD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083104AC" w14:textId="114310F0" w:rsidR="00AD2DCD" w:rsidRPr="00597884" w:rsidRDefault="00AD2DCD" w:rsidP="00AD2DCD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884">
        <w:rPr>
          <w:rFonts w:ascii="Times New Roman" w:hAnsi="Times New Roman" w:cs="Times New Roman"/>
          <w:sz w:val="24"/>
          <w:szCs w:val="24"/>
        </w:rPr>
        <w:t>Po zaplatení úhrady za opatrovateľskú službu musí prijímateľovi sociálnej služby zostať mesačne z jeho príjmu najmenej 1,</w:t>
      </w:r>
      <w:r w:rsidR="00597884" w:rsidRPr="00597884">
        <w:rPr>
          <w:rFonts w:ascii="Times New Roman" w:hAnsi="Times New Roman" w:cs="Times New Roman"/>
          <w:sz w:val="24"/>
          <w:szCs w:val="24"/>
        </w:rPr>
        <w:t>65</w:t>
      </w:r>
      <w:r w:rsidRPr="00597884">
        <w:rPr>
          <w:rFonts w:ascii="Times New Roman" w:hAnsi="Times New Roman" w:cs="Times New Roman"/>
          <w:sz w:val="24"/>
          <w:szCs w:val="24"/>
        </w:rPr>
        <w:t xml:space="preserve"> násobku sumy zo životného minima.</w:t>
      </w:r>
    </w:p>
    <w:p w14:paraId="5B8CEB09" w14:textId="77777777" w:rsidR="00AD2DCD" w:rsidRPr="00597884" w:rsidRDefault="00AD2DCD" w:rsidP="00AD2DCD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884">
        <w:rPr>
          <w:rFonts w:ascii="Times New Roman" w:hAnsi="Times New Roman" w:cs="Times New Roman"/>
          <w:sz w:val="24"/>
          <w:szCs w:val="24"/>
        </w:rPr>
        <w:t>Ak prijímateľ sociálnej služby nemá príjem alebo jeho príjem nepostačuje na platenie úhrady za sociálnu službu, úhradu za sociálnu službu alebo jej časť platí iná osoba, pričom táto osoba uzatvorí s poskytovateľom sociálnej služby zmluvu o platení úhrad za sociálnu službu.</w:t>
      </w:r>
    </w:p>
    <w:p w14:paraId="4821AD15" w14:textId="3785C5BC" w:rsidR="00BB3E5E" w:rsidRPr="00597884" w:rsidRDefault="00BB3E5E" w:rsidP="00AD2DCD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884">
        <w:rPr>
          <w:rFonts w:ascii="Times New Roman" w:hAnsi="Times New Roman" w:cs="Times New Roman"/>
          <w:sz w:val="24"/>
          <w:szCs w:val="24"/>
        </w:rPr>
        <w:t>Ak podľa tohto VZN nevznikne prijímateľovi sociálnej služby povinnosť platiť úhradu za sociálnu službu alebo jej časť, prechádza táto povinnosť postupne na rodičov a deti. Rodičom alebo deťom po zaplatení úhrady za sociálnu službu musí mesačne zostať 1,</w:t>
      </w:r>
      <w:r w:rsidR="00597884">
        <w:rPr>
          <w:rFonts w:ascii="Times New Roman" w:hAnsi="Times New Roman" w:cs="Times New Roman"/>
          <w:sz w:val="24"/>
          <w:szCs w:val="24"/>
        </w:rPr>
        <w:t>65</w:t>
      </w:r>
      <w:r w:rsidRPr="00597884">
        <w:rPr>
          <w:rFonts w:ascii="Times New Roman" w:hAnsi="Times New Roman" w:cs="Times New Roman"/>
          <w:sz w:val="24"/>
          <w:szCs w:val="24"/>
        </w:rPr>
        <w:t xml:space="preserve"> násobku sumy životného minima ustanovenej osobitným predpisom.</w:t>
      </w:r>
    </w:p>
    <w:p w14:paraId="4EF9DF49" w14:textId="77777777" w:rsidR="00BB3E5E" w:rsidRPr="00597884" w:rsidRDefault="00BB3E5E" w:rsidP="00AD2DCD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884">
        <w:rPr>
          <w:rFonts w:ascii="Times New Roman" w:hAnsi="Times New Roman" w:cs="Times New Roman"/>
          <w:sz w:val="24"/>
          <w:szCs w:val="24"/>
        </w:rPr>
        <w:t>Rodičia alebo deti uzatvoria s poskytovateľom sociálnej služby zmluvu o platení úhrady za sociálnu službu.</w:t>
      </w:r>
    </w:p>
    <w:p w14:paraId="62F7D97F" w14:textId="77777777" w:rsidR="00BB3E5E" w:rsidRPr="00597884" w:rsidRDefault="00BB3E5E" w:rsidP="00AD2DCD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884">
        <w:rPr>
          <w:rFonts w:ascii="Times New Roman" w:hAnsi="Times New Roman" w:cs="Times New Roman"/>
          <w:sz w:val="24"/>
          <w:szCs w:val="24"/>
        </w:rPr>
        <w:t>Deti, ktoré sú schopné sa samostatne živiť, sú povinné zabezpečiť svojim rodičom starostlivosť. Každé dieťa plní túto vyživovaciu povinnosť takým dielom, aký zodpovedá pomeru jeho schopností a možností k schopnostiam a možnostiam ostatných detí.</w:t>
      </w:r>
    </w:p>
    <w:p w14:paraId="595FBF24" w14:textId="77777777" w:rsidR="00FB4BB6" w:rsidRPr="00597884" w:rsidRDefault="00FB4BB6" w:rsidP="00AD2DCD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7884">
        <w:rPr>
          <w:rFonts w:ascii="Times New Roman" w:hAnsi="Times New Roman" w:cs="Times New Roman"/>
          <w:sz w:val="24"/>
          <w:szCs w:val="24"/>
        </w:rPr>
        <w:t>Pri platení úhrady za sociálnu službu sa berie ohľad aj na majetkové pomery prijímateľa sociálnych služieb, alebo jeho detí, s ktorými je uzatvorená zmluva o platení úhrad.</w:t>
      </w:r>
    </w:p>
    <w:p w14:paraId="4934B865" w14:textId="77777777" w:rsidR="00FB4BB6" w:rsidRPr="00FB4BB6" w:rsidRDefault="00FB4BB6" w:rsidP="00FB4B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2DF40" w14:textId="77777777" w:rsidR="00863AC6" w:rsidRDefault="00863AC6" w:rsidP="00863AC6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Článok </w:t>
      </w:r>
      <w:r w:rsidR="00FB4BB6">
        <w:rPr>
          <w:rFonts w:ascii="Times New Roman" w:hAnsi="Times New Roman" w:cs="Times New Roman"/>
          <w:sz w:val="24"/>
          <w:szCs w:val="24"/>
        </w:rPr>
        <w:t>4</w:t>
      </w:r>
    </w:p>
    <w:p w14:paraId="4B8B4496" w14:textId="77777777" w:rsidR="00BD6B8F" w:rsidRDefault="00BD6B8F" w:rsidP="00863AC6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Opatrovateľská služba</w:t>
      </w:r>
    </w:p>
    <w:p w14:paraId="38D2FA05" w14:textId="77777777" w:rsidR="00BD6B8F" w:rsidRDefault="00BD6B8F" w:rsidP="00863AC6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CE6F41" w14:textId="77777777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BD6B8F">
        <w:rPr>
          <w:rFonts w:ascii="Times New Roman" w:hAnsi="Times New Roman" w:cs="Times New Roman"/>
          <w:sz w:val="24"/>
          <w:szCs w:val="24"/>
        </w:rPr>
        <w:t xml:space="preserve">Opatrovateľská služba je sociálna služba poskytovaná občanovi, ktorý </w:t>
      </w:r>
    </w:p>
    <w:p w14:paraId="5A8ED77F" w14:textId="47E77FC5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t xml:space="preserve">a) je odkázaný na pomoc inej fyzickej osoby a jej stupeň odkázanosti </w:t>
      </w:r>
      <w:r w:rsidRPr="00597884">
        <w:rPr>
          <w:rFonts w:ascii="Times New Roman" w:hAnsi="Times New Roman" w:cs="Times New Roman"/>
          <w:sz w:val="24"/>
          <w:szCs w:val="24"/>
        </w:rPr>
        <w:t>je najmenej</w:t>
      </w:r>
      <w:r w:rsidR="00597884" w:rsidRPr="00597884">
        <w:rPr>
          <w:rFonts w:ascii="Times New Roman" w:hAnsi="Times New Roman" w:cs="Times New Roman"/>
          <w:sz w:val="24"/>
          <w:szCs w:val="24"/>
        </w:rPr>
        <w:t xml:space="preserve"> II</w:t>
      </w:r>
      <w:r w:rsidR="00597884">
        <w:rPr>
          <w:rFonts w:ascii="Times New Roman" w:hAnsi="Times New Roman" w:cs="Times New Roman"/>
          <w:sz w:val="24"/>
          <w:szCs w:val="24"/>
        </w:rPr>
        <w:t>.</w:t>
      </w:r>
      <w:r w:rsidRPr="00BD6B8F">
        <w:rPr>
          <w:rFonts w:ascii="Times New Roman" w:hAnsi="Times New Roman" w:cs="Times New Roman"/>
          <w:sz w:val="24"/>
          <w:szCs w:val="24"/>
        </w:rPr>
        <w:t xml:space="preserve"> podľa prílohy č. 3 zákona o sociálnych službách alebo </w:t>
      </w:r>
    </w:p>
    <w:p w14:paraId="34EDF688" w14:textId="77777777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t xml:space="preserve">b) je odkázaný na pomoc pri úkonoch sebaobsluhy, úkonoch starostlivosti o svoju domácnosť a základných sociálnych aktivitách podľa prílohy č. 4 zákona o sociálnych službách.   </w:t>
      </w:r>
    </w:p>
    <w:p w14:paraId="28179F9E" w14:textId="114DF237" w:rsidR="00906A1E" w:rsidRDefault="00906A1E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97884">
        <w:rPr>
          <w:rFonts w:ascii="Times New Roman" w:hAnsi="Times New Roman" w:cs="Times New Roman"/>
          <w:sz w:val="24"/>
          <w:szCs w:val="24"/>
        </w:rPr>
        <w:t>) Pri hospitalizáci</w:t>
      </w:r>
      <w:r w:rsidR="00B0558F">
        <w:rPr>
          <w:rFonts w:ascii="Times New Roman" w:hAnsi="Times New Roman" w:cs="Times New Roman"/>
          <w:sz w:val="24"/>
          <w:szCs w:val="24"/>
        </w:rPr>
        <w:t>i</w:t>
      </w:r>
      <w:r w:rsidR="00C55E04" w:rsidRPr="00597884">
        <w:rPr>
          <w:rFonts w:ascii="Times New Roman" w:hAnsi="Times New Roman" w:cs="Times New Roman"/>
          <w:sz w:val="24"/>
          <w:szCs w:val="24"/>
        </w:rPr>
        <w:t>, pri umiestnení prijímateľa sociálnej služby do zariadenia, alebo pri prerušení poskytovania opatrovateľskej služby na dobu dlhšiu ako 15 dní, je občan (rodinní príslušníci, resp., opatrovateľ) povinn</w:t>
      </w:r>
      <w:r w:rsidR="00B0558F">
        <w:rPr>
          <w:rFonts w:ascii="Times New Roman" w:hAnsi="Times New Roman" w:cs="Times New Roman"/>
          <w:sz w:val="24"/>
          <w:szCs w:val="24"/>
        </w:rPr>
        <w:t>ý</w:t>
      </w:r>
      <w:r w:rsidR="00C55E04" w:rsidRPr="00597884">
        <w:rPr>
          <w:rFonts w:ascii="Times New Roman" w:hAnsi="Times New Roman" w:cs="Times New Roman"/>
          <w:sz w:val="24"/>
          <w:szCs w:val="24"/>
        </w:rPr>
        <w:t xml:space="preserve"> písomne informovať poskytovateľa o tejto skutočnosti a následne zmenu zmluvných podmienok deklarovať formou dodatku k zmluve.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32C91" w14:textId="77777777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8F">
        <w:rPr>
          <w:rFonts w:ascii="Times New Roman" w:hAnsi="Times New Roman" w:cs="Times New Roman"/>
          <w:sz w:val="24"/>
          <w:szCs w:val="24"/>
        </w:rPr>
        <w:t xml:space="preserve">Opatrovateľskú službu nemožno poskytovať fyzickej osobe, </w:t>
      </w:r>
    </w:p>
    <w:p w14:paraId="6AE18B0B" w14:textId="77777777" w:rsidR="00BD6B8F" w:rsidRP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t xml:space="preserve">a) ktorej sa poskytuje celoročná pobytová sociálna služba, </w:t>
      </w:r>
    </w:p>
    <w:p w14:paraId="69A01310" w14:textId="77777777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lastRenderedPageBreak/>
        <w:t xml:space="preserve">b) ktorá je opatrovaná fyzickou osobou, ktorej sa poskytuje peňažný príspevok na opatrovanie podľa osobitného predpisu,  </w:t>
      </w:r>
    </w:p>
    <w:p w14:paraId="3D084692" w14:textId="77777777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t xml:space="preserve">c) ktorej sa poskytuje peňažný príspevok na osobnú asistenciu podľa osobitného predpisu, </w:t>
      </w:r>
    </w:p>
    <w:p w14:paraId="01882F40" w14:textId="77777777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t xml:space="preserve">d) ktorej je nariadená karantén a pre podozrenie z nákazy prenosnou chorobou a pri ochorení touto nákazou. </w:t>
      </w:r>
    </w:p>
    <w:p w14:paraId="6089666A" w14:textId="77777777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8F">
        <w:rPr>
          <w:rFonts w:ascii="Times New Roman" w:hAnsi="Times New Roman" w:cs="Times New Roman"/>
          <w:sz w:val="24"/>
          <w:szCs w:val="24"/>
        </w:rPr>
        <w:t xml:space="preserve">Sociálna služba sa poskytuje na základe písomnej žiadosti občana o posúdenie odkázanosti na sociálnu službu, lekárskeho posudku, sociálneho posudku, právoplatného rozhodnutia o odkázanosti na sociálnu službu a žiadosti o uzavretie zmluvy o poskytovaní sociálnej služby. </w:t>
      </w:r>
    </w:p>
    <w:p w14:paraId="122AEB3F" w14:textId="6AF6AE94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8F">
        <w:rPr>
          <w:rFonts w:ascii="Times New Roman" w:hAnsi="Times New Roman" w:cs="Times New Roman"/>
          <w:sz w:val="24"/>
          <w:szCs w:val="24"/>
        </w:rPr>
        <w:t>Rozsah úkonov sociálnej služby určí obec</w:t>
      </w:r>
      <w:r w:rsidR="00BD4E47">
        <w:rPr>
          <w:rFonts w:ascii="Times New Roman" w:hAnsi="Times New Roman" w:cs="Times New Roman"/>
          <w:sz w:val="24"/>
          <w:szCs w:val="24"/>
        </w:rPr>
        <w:t xml:space="preserve"> v zmluve medzi obcou a prijímateľom sociálnej služby</w:t>
      </w:r>
      <w:r w:rsidRPr="00BD6B8F">
        <w:rPr>
          <w:rFonts w:ascii="Times New Roman" w:hAnsi="Times New Roman" w:cs="Times New Roman"/>
          <w:sz w:val="24"/>
          <w:szCs w:val="24"/>
        </w:rPr>
        <w:t xml:space="preserve"> podľa stupňa odkázanosti fyzickej osoby na pomoc inej fyzickej osoby pri úkonoch sebaobsluhy (ďalej odkázanosť fyzickej osoby) na základe lekárskeho posudku, sociálneho posudku, právoplatného rozhodnutia o odkázanosti na sociálnu službu a zmluvy o poskytovaní sociálnej služby v hodinách. Minimálny rozsah úkonov sebaobsluhy nesmie byť nižší, ako je rozsah zodpovedajúci stupňu odkázanosti fyzickej osoby posúdený posudkovým lekárom obce.  </w:t>
      </w:r>
    </w:p>
    <w:p w14:paraId="138F7CB2" w14:textId="77777777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8F">
        <w:rPr>
          <w:rFonts w:ascii="Times New Roman" w:hAnsi="Times New Roman" w:cs="Times New Roman"/>
          <w:sz w:val="24"/>
          <w:szCs w:val="24"/>
        </w:rPr>
        <w:t xml:space="preserve">Sociálna služba sa poskytuje na základe posudkovej činnosti obce o odkázanosti fyzickej osoby na túto sociálnu službu.  </w:t>
      </w:r>
    </w:p>
    <w:p w14:paraId="02AF83F9" w14:textId="77777777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BD6B8F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8F">
        <w:rPr>
          <w:rFonts w:ascii="Times New Roman" w:hAnsi="Times New Roman" w:cs="Times New Roman"/>
          <w:sz w:val="24"/>
          <w:szCs w:val="24"/>
        </w:rPr>
        <w:t xml:space="preserve">Na konanie o odkázanosti na sociálnu službu sa použijú </w:t>
      </w:r>
      <w:proofErr w:type="spellStart"/>
      <w:r w:rsidRPr="00BD6B8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BD6B8F">
        <w:rPr>
          <w:rFonts w:ascii="Times New Roman" w:hAnsi="Times New Roman" w:cs="Times New Roman"/>
          <w:sz w:val="24"/>
          <w:szCs w:val="24"/>
        </w:rPr>
        <w:t xml:space="preserve">. § 49 až 51 zákona o sociálnych službách.  </w:t>
      </w:r>
    </w:p>
    <w:p w14:paraId="226689A0" w14:textId="77777777" w:rsidR="006F4D16" w:rsidRPr="00BD6B8F" w:rsidRDefault="006F4D16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52BA925F" w14:textId="77777777" w:rsidR="00BD6B8F" w:rsidRDefault="00BD6B8F" w:rsidP="00BD6B8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5A8E2FC9" w14:textId="1A70CA36" w:rsidR="00BD6B8F" w:rsidRDefault="00BD6B8F" w:rsidP="00BD6B8F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Článok </w:t>
      </w:r>
      <w:r w:rsidR="00BD4E47">
        <w:rPr>
          <w:rFonts w:ascii="Times New Roman" w:hAnsi="Times New Roman" w:cs="Times New Roman"/>
          <w:sz w:val="24"/>
          <w:szCs w:val="24"/>
        </w:rPr>
        <w:t>5</w:t>
      </w:r>
    </w:p>
    <w:p w14:paraId="1BCC13BB" w14:textId="61C3D685" w:rsidR="00BD6B8F" w:rsidRDefault="00BD6B8F" w:rsidP="00BD6B8F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za opatrovateľskú službu, spôsob jej určenia</w:t>
      </w:r>
      <w:r w:rsidR="00CE1A97">
        <w:rPr>
          <w:rFonts w:ascii="Times New Roman" w:hAnsi="Times New Roman" w:cs="Times New Roman"/>
          <w:sz w:val="24"/>
          <w:szCs w:val="24"/>
        </w:rPr>
        <w:t>,</w:t>
      </w:r>
      <w:r w:rsidR="00FB4B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platenia</w:t>
      </w:r>
      <w:r w:rsidR="00CE1A97">
        <w:rPr>
          <w:rFonts w:ascii="Times New Roman" w:hAnsi="Times New Roman" w:cs="Times New Roman"/>
          <w:sz w:val="24"/>
          <w:szCs w:val="24"/>
        </w:rPr>
        <w:t xml:space="preserve"> a odľahčovacia služba</w:t>
      </w:r>
    </w:p>
    <w:p w14:paraId="7F1D9B03" w14:textId="77777777" w:rsidR="00FB4BB6" w:rsidRDefault="00FB4BB6" w:rsidP="00BD6B8F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D0B721" w14:textId="77777777" w:rsidR="00FB4BB6" w:rsidRPr="00BD4E47" w:rsidRDefault="00FB4BB6" w:rsidP="00FB4BB6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E47">
        <w:rPr>
          <w:rFonts w:ascii="Times New Roman" w:hAnsi="Times New Roman" w:cs="Times New Roman"/>
          <w:sz w:val="24"/>
          <w:szCs w:val="24"/>
        </w:rPr>
        <w:t>Výšku úhrady za opatrovateľskú službu určuje obec Melčice-Lieskové nasledovne:</w:t>
      </w:r>
    </w:p>
    <w:p w14:paraId="3B0E3C57" w14:textId="149461CC" w:rsidR="00FB4BB6" w:rsidRPr="005A606B" w:rsidRDefault="005A606B" w:rsidP="00FB4BB6">
      <w:pPr>
        <w:pStyle w:val="Odsekzoznamu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BD4E47">
        <w:rPr>
          <w:rFonts w:ascii="Times New Roman" w:hAnsi="Times New Roman" w:cs="Times New Roman"/>
          <w:b/>
          <w:bCs/>
          <w:sz w:val="24"/>
          <w:szCs w:val="24"/>
        </w:rPr>
        <w:t>4,0</w:t>
      </w:r>
      <w:r w:rsidR="00597884" w:rsidRPr="00BD4E47">
        <w:rPr>
          <w:rFonts w:ascii="Times New Roman" w:hAnsi="Times New Roman" w:cs="Times New Roman"/>
          <w:b/>
          <w:bCs/>
          <w:sz w:val="24"/>
          <w:szCs w:val="24"/>
        </w:rPr>
        <w:t xml:space="preserve"> eur/hod.</w:t>
      </w:r>
      <w:r w:rsidR="000172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05A61F" w14:textId="77777777" w:rsidR="00FB4BB6" w:rsidRDefault="00DA08DA" w:rsidP="00DA08DA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Úhradu za opatrovateľskú službu platí klient podľa skutočného rozsahu poskytnutých hodín za kalendárny mesiac, v ktorom sa služba poskytla, najneskôr do 15. dňa nasledujúceho kalendárneho mesiaca. Úhradu vykoná do pokladne obce Melčice-Lieskové. </w:t>
      </w:r>
    </w:p>
    <w:p w14:paraId="65C2A05E" w14:textId="77777777" w:rsidR="00DA08DA" w:rsidRPr="00163ADB" w:rsidRDefault="00DA08DA" w:rsidP="00DA08DA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3ADB">
        <w:rPr>
          <w:rFonts w:ascii="Times New Roman" w:hAnsi="Times New Roman" w:cs="Times New Roman"/>
          <w:sz w:val="24"/>
          <w:szCs w:val="24"/>
        </w:rPr>
        <w:t>Rozsah a podmienky úhrady za poskytovanie opatrovateľskej služby si klient dohodne s poskytovateľom v zmluve o poskytovaní sociálnej služby.</w:t>
      </w:r>
    </w:p>
    <w:p w14:paraId="768F1D52" w14:textId="10B358BE" w:rsidR="00DA08DA" w:rsidRPr="00163ADB" w:rsidRDefault="00DA08DA" w:rsidP="00DA08DA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3ADB">
        <w:rPr>
          <w:rFonts w:ascii="Times New Roman" w:hAnsi="Times New Roman" w:cs="Times New Roman"/>
          <w:sz w:val="24"/>
          <w:szCs w:val="24"/>
        </w:rPr>
        <w:t>Opatrovateľ predloží mesačne „ Výkaz o úkonoch sebaobsluhy, úkonoch starostlivosti o domácnosť a základných sociálnych aktivitách“, podpísaný prijímateľom sociálnej služby, z ktorého bude zrejmý počet hodín pri jednotlivých aktivitách.</w:t>
      </w:r>
    </w:p>
    <w:p w14:paraId="4F612984" w14:textId="1B8AD964" w:rsidR="00641113" w:rsidRPr="00BD4E47" w:rsidRDefault="00C55E04" w:rsidP="00BD4E47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3ADB">
        <w:rPr>
          <w:rFonts w:ascii="Times New Roman" w:hAnsi="Times New Roman" w:cs="Times New Roman"/>
          <w:sz w:val="24"/>
          <w:szCs w:val="24"/>
        </w:rPr>
        <w:t>V prípade čerpania dovolenky alebo práceneschopnosti opatrovateľky s</w:t>
      </w:r>
      <w:r w:rsidR="00163ADB" w:rsidRPr="00163ADB">
        <w:rPr>
          <w:rFonts w:ascii="Times New Roman" w:hAnsi="Times New Roman" w:cs="Times New Roman"/>
          <w:sz w:val="24"/>
          <w:szCs w:val="24"/>
        </w:rPr>
        <w:t xml:space="preserve">i náhradnú </w:t>
      </w:r>
      <w:r w:rsidRPr="00163ADB">
        <w:rPr>
          <w:rFonts w:ascii="Times New Roman" w:hAnsi="Times New Roman" w:cs="Times New Roman"/>
          <w:sz w:val="24"/>
          <w:szCs w:val="24"/>
        </w:rPr>
        <w:t>opatrovateľsk</w:t>
      </w:r>
      <w:r w:rsidR="00163ADB" w:rsidRPr="00163ADB">
        <w:rPr>
          <w:rFonts w:ascii="Times New Roman" w:hAnsi="Times New Roman" w:cs="Times New Roman"/>
          <w:sz w:val="24"/>
          <w:szCs w:val="24"/>
        </w:rPr>
        <w:t>ú</w:t>
      </w:r>
      <w:r w:rsidRPr="00163ADB">
        <w:rPr>
          <w:rFonts w:ascii="Times New Roman" w:hAnsi="Times New Roman" w:cs="Times New Roman"/>
          <w:sz w:val="24"/>
          <w:szCs w:val="24"/>
        </w:rPr>
        <w:t xml:space="preserve"> služb</w:t>
      </w:r>
      <w:r w:rsidR="00163ADB" w:rsidRPr="00163ADB">
        <w:rPr>
          <w:rFonts w:ascii="Times New Roman" w:hAnsi="Times New Roman" w:cs="Times New Roman"/>
          <w:sz w:val="24"/>
          <w:szCs w:val="24"/>
        </w:rPr>
        <w:t>u</w:t>
      </w:r>
      <w:r w:rsidRPr="00163ADB">
        <w:rPr>
          <w:rFonts w:ascii="Times New Roman" w:hAnsi="Times New Roman" w:cs="Times New Roman"/>
          <w:sz w:val="24"/>
          <w:szCs w:val="24"/>
        </w:rPr>
        <w:t xml:space="preserve"> zabezpeč</w:t>
      </w:r>
      <w:r w:rsidR="00163ADB" w:rsidRPr="00163ADB">
        <w:rPr>
          <w:rFonts w:ascii="Times New Roman" w:hAnsi="Times New Roman" w:cs="Times New Roman"/>
          <w:sz w:val="24"/>
          <w:szCs w:val="24"/>
        </w:rPr>
        <w:t>í rodina opatrovaného sama</w:t>
      </w:r>
      <w:r w:rsidR="00BD4E47">
        <w:rPr>
          <w:rFonts w:ascii="Times New Roman" w:hAnsi="Times New Roman" w:cs="Times New Roman"/>
          <w:sz w:val="24"/>
          <w:szCs w:val="24"/>
        </w:rPr>
        <w:t>.</w:t>
      </w:r>
    </w:p>
    <w:p w14:paraId="735D2CB5" w14:textId="58891E5A" w:rsidR="00641113" w:rsidRDefault="00641113" w:rsidP="00163ADB">
      <w:pPr>
        <w:pStyle w:val="Odsekzoznamu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F5E539D" w14:textId="77777777" w:rsidR="00641113" w:rsidRDefault="00641113" w:rsidP="00163ADB">
      <w:pPr>
        <w:pStyle w:val="Odsekzoznamu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00CF7B6" w14:textId="44DB4A1E" w:rsidR="00BD6B8F" w:rsidRPr="00163ADB" w:rsidRDefault="003973C4" w:rsidP="003973C4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3ADB">
        <w:rPr>
          <w:rFonts w:ascii="Times New Roman" w:hAnsi="Times New Roman" w:cs="Times New Roman"/>
          <w:sz w:val="24"/>
          <w:szCs w:val="24"/>
        </w:rPr>
        <w:t xml:space="preserve">Článok </w:t>
      </w:r>
      <w:r w:rsidR="00BD4E47">
        <w:rPr>
          <w:rFonts w:ascii="Times New Roman" w:hAnsi="Times New Roman" w:cs="Times New Roman"/>
          <w:sz w:val="24"/>
          <w:szCs w:val="24"/>
        </w:rPr>
        <w:t>6</w:t>
      </w:r>
    </w:p>
    <w:p w14:paraId="4C87C6CD" w14:textId="77777777" w:rsidR="003973C4" w:rsidRPr="00163ADB" w:rsidRDefault="003973C4" w:rsidP="003973C4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3ADB">
        <w:rPr>
          <w:rFonts w:ascii="Times New Roman" w:hAnsi="Times New Roman" w:cs="Times New Roman"/>
          <w:sz w:val="24"/>
          <w:szCs w:val="24"/>
        </w:rPr>
        <w:t>Donáška obedov</w:t>
      </w:r>
    </w:p>
    <w:p w14:paraId="0FE27D78" w14:textId="77777777" w:rsidR="006F4D16" w:rsidRPr="00163ADB" w:rsidRDefault="006F4D16" w:rsidP="003973C4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F413A5" w14:textId="5682ED03" w:rsidR="003973C4" w:rsidRPr="00163ADB" w:rsidRDefault="006F4D16" w:rsidP="003973C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163ADB">
        <w:rPr>
          <w:rFonts w:ascii="Times New Roman" w:hAnsi="Times New Roman" w:cs="Times New Roman"/>
          <w:sz w:val="24"/>
          <w:szCs w:val="24"/>
        </w:rPr>
        <w:t xml:space="preserve">Donáška obedov je zabezpečovaná podľa „Článku 2“ tohto VZN, kedy prijímateľ tejto služby je povinný vybaviť všetky náležitosti k „Rozhodnutiu o odkázanosti na </w:t>
      </w:r>
      <w:r w:rsidRPr="00163ADB">
        <w:rPr>
          <w:rFonts w:ascii="Times New Roman" w:hAnsi="Times New Roman" w:cs="Times New Roman"/>
          <w:sz w:val="24"/>
          <w:szCs w:val="24"/>
        </w:rPr>
        <w:lastRenderedPageBreak/>
        <w:t xml:space="preserve">sociálnu službu“. Služba donášky obedov môže byť poskytovaná len občanom obce Melčice-Lieskové s trvalým pobytom v obci, ktorí spĺňajú stupeň odkázanosti stupňa </w:t>
      </w:r>
      <w:r w:rsidR="00962E7C">
        <w:rPr>
          <w:rFonts w:ascii="Times New Roman" w:hAnsi="Times New Roman" w:cs="Times New Roman"/>
          <w:sz w:val="24"/>
          <w:szCs w:val="24"/>
        </w:rPr>
        <w:t>IV, V</w:t>
      </w:r>
      <w:r w:rsidRPr="00163ADB">
        <w:rPr>
          <w:rFonts w:ascii="Times New Roman" w:hAnsi="Times New Roman" w:cs="Times New Roman"/>
          <w:sz w:val="24"/>
          <w:szCs w:val="24"/>
        </w:rPr>
        <w:t> a</w:t>
      </w:r>
      <w:r w:rsidR="00962E7C">
        <w:rPr>
          <w:rFonts w:ascii="Times New Roman" w:hAnsi="Times New Roman" w:cs="Times New Roman"/>
          <w:sz w:val="24"/>
          <w:szCs w:val="24"/>
        </w:rPr>
        <w:t> </w:t>
      </w:r>
      <w:r w:rsidRPr="00163ADB">
        <w:rPr>
          <w:rFonts w:ascii="Times New Roman" w:hAnsi="Times New Roman" w:cs="Times New Roman"/>
          <w:sz w:val="24"/>
          <w:szCs w:val="24"/>
        </w:rPr>
        <w:t>VI</w:t>
      </w:r>
      <w:r w:rsidR="00962E7C">
        <w:rPr>
          <w:rFonts w:ascii="Times New Roman" w:hAnsi="Times New Roman" w:cs="Times New Roman"/>
          <w:sz w:val="24"/>
          <w:szCs w:val="24"/>
        </w:rPr>
        <w:t xml:space="preserve"> a </w:t>
      </w:r>
      <w:r w:rsidR="00EE0C8A">
        <w:rPr>
          <w:rFonts w:ascii="Times New Roman" w:hAnsi="Times New Roman" w:cs="Times New Roman"/>
          <w:sz w:val="24"/>
          <w:szCs w:val="24"/>
        </w:rPr>
        <w:t xml:space="preserve"> </w:t>
      </w:r>
      <w:r w:rsidR="0071171B" w:rsidRPr="0071171B">
        <w:rPr>
          <w:rFonts w:ascii="Times New Roman" w:hAnsi="Times New Roman" w:cs="Times New Roman"/>
          <w:sz w:val="24"/>
          <w:szCs w:val="24"/>
        </w:rPr>
        <w:t xml:space="preserve">v ďalších prípadoch </w:t>
      </w:r>
      <w:r w:rsidR="00EE0C8A">
        <w:rPr>
          <w:rFonts w:ascii="Times New Roman" w:hAnsi="Times New Roman" w:cs="Times New Roman"/>
          <w:sz w:val="24"/>
          <w:szCs w:val="24"/>
        </w:rPr>
        <w:t>podľa posúdeni</w:t>
      </w:r>
      <w:r w:rsidR="00962E7C">
        <w:rPr>
          <w:rFonts w:ascii="Times New Roman" w:hAnsi="Times New Roman" w:cs="Times New Roman"/>
          <w:sz w:val="24"/>
          <w:szCs w:val="24"/>
        </w:rPr>
        <w:t>a Komisiou sociálnou, bytovou a zdravotnou pri OZ v Melčiciach-Lieskovom.</w:t>
      </w:r>
    </w:p>
    <w:p w14:paraId="700227EE" w14:textId="296CF5FB" w:rsidR="003973C4" w:rsidRPr="00BD4E47" w:rsidRDefault="006F4D16" w:rsidP="00BD4E47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163ADB">
        <w:rPr>
          <w:rFonts w:ascii="Times New Roman" w:hAnsi="Times New Roman" w:cs="Times New Roman"/>
          <w:sz w:val="24"/>
          <w:szCs w:val="24"/>
        </w:rPr>
        <w:t xml:space="preserve">Úhrada za donášku obedov v obci Melčice-Lieskové je stanovená vo výške </w:t>
      </w:r>
      <w:r w:rsidR="00163ADB">
        <w:rPr>
          <w:rFonts w:ascii="Times New Roman" w:hAnsi="Times New Roman" w:cs="Times New Roman"/>
          <w:sz w:val="24"/>
          <w:szCs w:val="24"/>
        </w:rPr>
        <w:t>0,</w:t>
      </w:r>
      <w:r w:rsidR="005A606B">
        <w:rPr>
          <w:rFonts w:ascii="Times New Roman" w:hAnsi="Times New Roman" w:cs="Times New Roman"/>
          <w:sz w:val="24"/>
          <w:szCs w:val="24"/>
        </w:rPr>
        <w:t>2</w:t>
      </w:r>
      <w:r w:rsidR="00163ADB">
        <w:rPr>
          <w:rFonts w:ascii="Times New Roman" w:hAnsi="Times New Roman" w:cs="Times New Roman"/>
          <w:sz w:val="24"/>
          <w:szCs w:val="24"/>
        </w:rPr>
        <w:t>0 eur/ za 1 odobratý obed</w:t>
      </w:r>
      <w:r w:rsidRPr="00163ADB">
        <w:rPr>
          <w:rFonts w:ascii="Times New Roman" w:hAnsi="Times New Roman" w:cs="Times New Roman"/>
          <w:sz w:val="24"/>
          <w:szCs w:val="24"/>
        </w:rPr>
        <w:t>.</w:t>
      </w:r>
    </w:p>
    <w:p w14:paraId="0D719FC5" w14:textId="77777777" w:rsidR="00641113" w:rsidRDefault="00641113" w:rsidP="003973C4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1DC2DA63" w14:textId="2CE85245" w:rsidR="006F4D16" w:rsidRDefault="006F4D16" w:rsidP="006F4D16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Článok </w:t>
      </w:r>
      <w:r w:rsidR="00BD4E47">
        <w:rPr>
          <w:rFonts w:ascii="Times New Roman" w:hAnsi="Times New Roman" w:cs="Times New Roman"/>
          <w:sz w:val="24"/>
          <w:szCs w:val="24"/>
        </w:rPr>
        <w:t>7</w:t>
      </w:r>
    </w:p>
    <w:p w14:paraId="5740C46E" w14:textId="77777777" w:rsidR="006F4D16" w:rsidRDefault="00136369" w:rsidP="006F4D16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Spoločné a z</w:t>
      </w:r>
      <w:r w:rsidR="006F4D16">
        <w:rPr>
          <w:rFonts w:ascii="Times New Roman" w:hAnsi="Times New Roman" w:cs="Times New Roman"/>
          <w:sz w:val="24"/>
          <w:szCs w:val="24"/>
        </w:rPr>
        <w:t>áverečné ustanovenia</w:t>
      </w:r>
    </w:p>
    <w:p w14:paraId="6ABCA034" w14:textId="77777777" w:rsidR="00136369" w:rsidRDefault="00136369" w:rsidP="006F4D16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5AC879" w14:textId="77777777" w:rsidR="00136369" w:rsidRDefault="00136369" w:rsidP="00136369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Poskytovateľ sociálnej služby je povinný chrániť osobné údaje získané za účelom poskytovania sociálnej služby.</w:t>
      </w:r>
    </w:p>
    <w:p w14:paraId="72C9C523" w14:textId="50FFF6C9" w:rsidR="00136369" w:rsidRDefault="00136369" w:rsidP="00136369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poskytovanie</w:t>
      </w:r>
      <w:r w:rsidR="00241373">
        <w:rPr>
          <w:rFonts w:ascii="Times New Roman" w:hAnsi="Times New Roman" w:cs="Times New Roman"/>
          <w:sz w:val="24"/>
          <w:szCs w:val="24"/>
        </w:rPr>
        <w:t xml:space="preserve"> sociálnych služieb a stanovení úhrad za tieto služby sa primerane použije Zákon č. 448/2008 </w:t>
      </w:r>
      <w:proofErr w:type="spellStart"/>
      <w:r w:rsidR="00241373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41373">
        <w:rPr>
          <w:rFonts w:ascii="Times New Roman" w:hAnsi="Times New Roman" w:cs="Times New Roman"/>
          <w:sz w:val="24"/>
          <w:szCs w:val="24"/>
        </w:rPr>
        <w:t xml:space="preserve">. o sociálnych službách a o zmene a doplnení </w:t>
      </w:r>
      <w:r w:rsidR="006E606F">
        <w:rPr>
          <w:rFonts w:ascii="Times New Roman" w:hAnsi="Times New Roman" w:cs="Times New Roman"/>
          <w:sz w:val="24"/>
          <w:szCs w:val="24"/>
        </w:rPr>
        <w:t>Z</w:t>
      </w:r>
      <w:r w:rsidR="00241373">
        <w:rPr>
          <w:rFonts w:ascii="Times New Roman" w:hAnsi="Times New Roman" w:cs="Times New Roman"/>
          <w:sz w:val="24"/>
          <w:szCs w:val="24"/>
        </w:rPr>
        <w:t>ákona č. 445/1991 Zb.</w:t>
      </w:r>
      <w:r w:rsidR="006E606F">
        <w:rPr>
          <w:rFonts w:ascii="Times New Roman" w:hAnsi="Times New Roman" w:cs="Times New Roman"/>
          <w:sz w:val="24"/>
          <w:szCs w:val="24"/>
        </w:rPr>
        <w:t xml:space="preserve"> o živnostenskom podnikaní v znení neskorších predpisov, Zákon č. 601/2003 </w:t>
      </w:r>
      <w:proofErr w:type="spellStart"/>
      <w:r w:rsidR="006E606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6E606F">
        <w:rPr>
          <w:rFonts w:ascii="Times New Roman" w:hAnsi="Times New Roman" w:cs="Times New Roman"/>
          <w:sz w:val="24"/>
          <w:szCs w:val="24"/>
        </w:rPr>
        <w:t>. o životnom mi</w:t>
      </w:r>
      <w:r w:rsidR="00163ADB">
        <w:rPr>
          <w:rFonts w:ascii="Times New Roman" w:hAnsi="Times New Roman" w:cs="Times New Roman"/>
          <w:sz w:val="24"/>
          <w:szCs w:val="24"/>
        </w:rPr>
        <w:t>n</w:t>
      </w:r>
      <w:r w:rsidR="006E606F">
        <w:rPr>
          <w:rFonts w:ascii="Times New Roman" w:hAnsi="Times New Roman" w:cs="Times New Roman"/>
          <w:sz w:val="24"/>
          <w:szCs w:val="24"/>
        </w:rPr>
        <w:t xml:space="preserve">ime a o zmene a doplnení niektorých zákonov v platnom znení, Zákon č. 36/2005 </w:t>
      </w:r>
      <w:proofErr w:type="spellStart"/>
      <w:r w:rsidR="006E606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6E606F">
        <w:rPr>
          <w:rFonts w:ascii="Times New Roman" w:hAnsi="Times New Roman" w:cs="Times New Roman"/>
          <w:sz w:val="24"/>
          <w:szCs w:val="24"/>
        </w:rPr>
        <w:t>. o rodine a o zmene a doplnení niektorých zákonov v platnom znení, Zákon č. 71/1967 Zb. o správnom konaní v platnom znení, Zákon č. 369/1990 Zb. o obecnom zriadení v znení neskorších zmien a doplnkov a Občiansky zákonník v platnom znení.</w:t>
      </w:r>
    </w:p>
    <w:p w14:paraId="35ADD577" w14:textId="2F8D5C85" w:rsidR="006E606F" w:rsidRPr="00BD4E47" w:rsidRDefault="006E606F" w:rsidP="00BD4E47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vzťahy neupravené týmto VZN vo veci poskytovania sociálnej služby sa primerane použijú ustanovenia zákona o sociálnych službách.</w:t>
      </w:r>
    </w:p>
    <w:p w14:paraId="6B36E556" w14:textId="2D5A5A36" w:rsidR="00C60142" w:rsidRPr="00BD4E47" w:rsidRDefault="006E606F" w:rsidP="00BD4E47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3ADB">
        <w:rPr>
          <w:rFonts w:ascii="Times New Roman" w:hAnsi="Times New Roman" w:cs="Times New Roman"/>
          <w:sz w:val="24"/>
          <w:szCs w:val="24"/>
        </w:rPr>
        <w:t>Kontrolnú činnosť nad dodržiavaním tohto VZN vykonáva: hlavný kontrolór obce, príslušná komisia OZ v Melčiciach-Lieskovom, Zodpovedná zástupkyňa za sociálne služby v obci Melčice-Lieskové a</w:t>
      </w:r>
      <w:r w:rsidR="00C60142" w:rsidRPr="00163ADB">
        <w:rPr>
          <w:rFonts w:ascii="Times New Roman" w:hAnsi="Times New Roman" w:cs="Times New Roman"/>
          <w:sz w:val="24"/>
          <w:szCs w:val="24"/>
        </w:rPr>
        <w:t> </w:t>
      </w:r>
      <w:r w:rsidRPr="00163ADB">
        <w:rPr>
          <w:rFonts w:ascii="Times New Roman" w:hAnsi="Times New Roman" w:cs="Times New Roman"/>
          <w:sz w:val="24"/>
          <w:szCs w:val="24"/>
        </w:rPr>
        <w:t>zamestnanci</w:t>
      </w:r>
      <w:r w:rsidR="00C60142" w:rsidRPr="00163ADB">
        <w:rPr>
          <w:rFonts w:ascii="Times New Roman" w:hAnsi="Times New Roman" w:cs="Times New Roman"/>
          <w:sz w:val="24"/>
          <w:szCs w:val="24"/>
        </w:rPr>
        <w:t xml:space="preserve"> </w:t>
      </w:r>
      <w:r w:rsidR="00B0558F">
        <w:rPr>
          <w:rFonts w:ascii="Times New Roman" w:hAnsi="Times New Roman" w:cs="Times New Roman"/>
          <w:sz w:val="24"/>
          <w:szCs w:val="24"/>
        </w:rPr>
        <w:t>o</w:t>
      </w:r>
      <w:r w:rsidR="00C60142" w:rsidRPr="00163ADB">
        <w:rPr>
          <w:rFonts w:ascii="Times New Roman" w:hAnsi="Times New Roman" w:cs="Times New Roman"/>
          <w:sz w:val="24"/>
          <w:szCs w:val="24"/>
        </w:rPr>
        <w:t>bce Melčice-Lieskové, ktorí sú poverení vykonávať kontrolu v zmysle platných právnych predpisov.</w:t>
      </w:r>
    </w:p>
    <w:p w14:paraId="6A803AFA" w14:textId="4EE6A645" w:rsidR="00962E7C" w:rsidRPr="00BD4E47" w:rsidRDefault="00C60142" w:rsidP="00BD4E47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3ADB">
        <w:rPr>
          <w:rFonts w:ascii="Times New Roman" w:hAnsi="Times New Roman" w:cs="Times New Roman"/>
          <w:sz w:val="24"/>
          <w:szCs w:val="24"/>
        </w:rPr>
        <w:t>Všetky zmeny a doplnky tohto VZN schvaľuje Obecné zastupiteľstvo v Melčiciach-Lieskovom.</w:t>
      </w:r>
    </w:p>
    <w:p w14:paraId="3ECC91B5" w14:textId="335B9EF4" w:rsidR="00962E7C" w:rsidRPr="00BD4E47" w:rsidRDefault="00962E7C" w:rsidP="00BD4E47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č. </w:t>
      </w:r>
      <w:r w:rsidR="00C504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A60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schválilo Obecné zastupiteľstvo v Melčiciach-Lieskovom na svojom zasadnutí dňa </w:t>
      </w:r>
      <w:r w:rsidR="00C50444">
        <w:rPr>
          <w:rFonts w:ascii="Times New Roman" w:hAnsi="Times New Roman" w:cs="Times New Roman"/>
          <w:sz w:val="24"/>
          <w:szCs w:val="24"/>
        </w:rPr>
        <w:t>20. 04. 2023</w:t>
      </w:r>
      <w:r>
        <w:rPr>
          <w:rFonts w:ascii="Times New Roman" w:hAnsi="Times New Roman" w:cs="Times New Roman"/>
          <w:sz w:val="24"/>
          <w:szCs w:val="24"/>
        </w:rPr>
        <w:t xml:space="preserve"> uznesením č. </w:t>
      </w:r>
      <w:r w:rsidR="00C50444">
        <w:rPr>
          <w:rFonts w:ascii="Times New Roman" w:hAnsi="Times New Roman" w:cs="Times New Roman"/>
          <w:sz w:val="24"/>
          <w:szCs w:val="24"/>
        </w:rPr>
        <w:t>42/2023</w:t>
      </w:r>
    </w:p>
    <w:p w14:paraId="6FA08507" w14:textId="5CA7830E" w:rsidR="00962E7C" w:rsidRDefault="00962E7C" w:rsidP="00BD4E47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Schválením VZN č. </w:t>
      </w:r>
      <w:r w:rsidR="00C504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A60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sa ruší VZN č.</w:t>
      </w:r>
      <w:r w:rsidR="00C50444">
        <w:rPr>
          <w:rFonts w:ascii="Times New Roman" w:hAnsi="Times New Roman" w:cs="Times New Roman"/>
          <w:sz w:val="24"/>
          <w:szCs w:val="24"/>
        </w:rPr>
        <w:t>4/2019</w:t>
      </w:r>
    </w:p>
    <w:p w14:paraId="2F2FDDF9" w14:textId="77777777" w:rsidR="00BD4E47" w:rsidRDefault="00BD4E47" w:rsidP="00BD4E47">
      <w:pPr>
        <w:pStyle w:val="Odsekzoznamu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2BB6E42" w14:textId="77777777" w:rsidR="00BD4E47" w:rsidRPr="00BD4E47" w:rsidRDefault="00BD4E47" w:rsidP="00BD4E47">
      <w:pPr>
        <w:pStyle w:val="Odsekzoznamu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268ECCB" w14:textId="04AD248E" w:rsidR="00962E7C" w:rsidRDefault="00641113" w:rsidP="00962E7C">
      <w:pPr>
        <w:pStyle w:val="Default"/>
      </w:pPr>
      <w:r>
        <w:t xml:space="preserve">Návrh všeobecne záväzného nariadenia bol podľa § 6, ods.3 zákona č. 369/1990 </w:t>
      </w:r>
      <w:proofErr w:type="spellStart"/>
      <w:r>
        <w:t>Z.z</w:t>
      </w:r>
      <w:proofErr w:type="spellEnd"/>
      <w:r>
        <w:t xml:space="preserve">. vyvesený dňa </w:t>
      </w:r>
      <w:r w:rsidR="00B453D9">
        <w:t>04. 06. 2023</w:t>
      </w:r>
      <w:r w:rsidR="005C687A">
        <w:t xml:space="preserve"> </w:t>
      </w:r>
      <w:r>
        <w:t xml:space="preserve"> na úradnej tabuli v obci Melčice-Lieskové a zverejnený na </w:t>
      </w:r>
      <w:hyperlink r:id="rId6" w:history="1">
        <w:r w:rsidRPr="008D3B68">
          <w:rPr>
            <w:rStyle w:val="Hypertextovprepojenie"/>
          </w:rPr>
          <w:t>www.melcice-lieskove.sk</w:t>
        </w:r>
      </w:hyperlink>
      <w:r>
        <w:t>.</w:t>
      </w:r>
    </w:p>
    <w:p w14:paraId="383B680B" w14:textId="4BA88A54" w:rsidR="00641113" w:rsidRDefault="00641113" w:rsidP="00962E7C">
      <w:pPr>
        <w:pStyle w:val="Default"/>
      </w:pPr>
      <w:r>
        <w:t xml:space="preserve">Návrh všeobecne záväzného nariadenia zvesený dňa </w:t>
      </w:r>
      <w:r w:rsidR="00B453D9">
        <w:t>20. 06. 2023</w:t>
      </w:r>
      <w:r w:rsidR="005C687A">
        <w:t xml:space="preserve">                 </w:t>
      </w:r>
    </w:p>
    <w:p w14:paraId="1EDCAED1" w14:textId="6BB2F88B" w:rsidR="00641113" w:rsidRDefault="00641113" w:rsidP="00962E7C">
      <w:pPr>
        <w:pStyle w:val="Default"/>
      </w:pPr>
      <w:r>
        <w:t>Všeobecne záväzné nariadenie vyvesené na úradnej tabuli:</w:t>
      </w:r>
      <w:r w:rsidR="00C50444">
        <w:t xml:space="preserve"> 21. 06. 2023</w:t>
      </w:r>
    </w:p>
    <w:p w14:paraId="2C0E8808" w14:textId="4E326FC8" w:rsidR="00C50444" w:rsidRDefault="00641113" w:rsidP="00962E7C">
      <w:pPr>
        <w:pStyle w:val="Default"/>
      </w:pPr>
      <w:r>
        <w:t xml:space="preserve">Všeobecne záväzné nariadenie zvesené z úradnej tabule: </w:t>
      </w:r>
      <w:r w:rsidR="00C50444">
        <w:t>07. 07. 2023</w:t>
      </w:r>
    </w:p>
    <w:p w14:paraId="65A0C192" w14:textId="632EDD45" w:rsidR="00641113" w:rsidRDefault="00641113" w:rsidP="00BD4E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2DF85" w14:textId="77777777" w:rsidR="00C60142" w:rsidRPr="00BD4E47" w:rsidRDefault="00C60142" w:rsidP="00BD4E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5D75E" w14:textId="77777777" w:rsidR="00C60142" w:rsidRDefault="00C60142" w:rsidP="00C60142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Mgr. Katarína Remencová</w:t>
      </w:r>
    </w:p>
    <w:p w14:paraId="43DCA8FC" w14:textId="3AE22237" w:rsidR="00EF08F3" w:rsidRPr="00BD4E47" w:rsidRDefault="00C60142" w:rsidP="00BD4E47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starostka obc</w:t>
      </w:r>
      <w:r w:rsidR="00BD4E47">
        <w:rPr>
          <w:rFonts w:ascii="Times New Roman" w:hAnsi="Times New Roman" w:cs="Times New Roman"/>
          <w:sz w:val="24"/>
          <w:szCs w:val="24"/>
        </w:rPr>
        <w:t>e</w:t>
      </w:r>
    </w:p>
    <w:p w14:paraId="214AC6ED" w14:textId="77777777" w:rsidR="00BD4E47" w:rsidRDefault="00EF08F3" w:rsidP="00EF08F3">
      <w:pPr>
        <w:rPr>
          <w:rFonts w:ascii="Times New Roman" w:hAnsi="Times New Roman" w:cs="Times New Roman"/>
          <w:sz w:val="24"/>
          <w:szCs w:val="24"/>
        </w:rPr>
      </w:pPr>
      <w:r w:rsidRPr="00EF08F3">
        <w:rPr>
          <w:rFonts w:ascii="Times New Roman" w:hAnsi="Times New Roman" w:cs="Times New Roman"/>
          <w:sz w:val="24"/>
          <w:szCs w:val="24"/>
        </w:rPr>
        <w:t>Podľa:</w:t>
      </w:r>
    </w:p>
    <w:p w14:paraId="7E3CDD20" w14:textId="10477B1D" w:rsidR="00641113" w:rsidRPr="00EF08F3" w:rsidRDefault="00EF08F3" w:rsidP="00EF08F3">
      <w:pPr>
        <w:rPr>
          <w:rFonts w:ascii="Times New Roman" w:hAnsi="Times New Roman" w:cs="Times New Roman"/>
          <w:sz w:val="24"/>
          <w:szCs w:val="24"/>
        </w:rPr>
      </w:pPr>
      <w:r w:rsidRPr="00EF08F3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>Zákona č. 448/2008 Z. z.</w:t>
      </w:r>
      <w:r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</w:rPr>
        <w:t xml:space="preserve"> </w:t>
      </w:r>
      <w:r w:rsidRPr="00EF08F3">
        <w:rPr>
          <w:rStyle w:val="h1a"/>
          <w:rFonts w:ascii="Times New Roman" w:hAnsi="Times New Roman" w:cs="Times New Roman"/>
          <w:color w:val="070707"/>
          <w:sz w:val="24"/>
          <w:szCs w:val="24"/>
        </w:rPr>
        <w:t>o sociálnych službách a o zmene a doplnení zákona č. 455/1991 Zb. o živnostenskom podnikaní (živnostenský zákon) v znení neskorších predpisov</w:t>
      </w:r>
    </w:p>
    <w:sectPr w:rsidR="00641113" w:rsidRPr="00EF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297"/>
    <w:multiLevelType w:val="hybridMultilevel"/>
    <w:tmpl w:val="225A5A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0349"/>
    <w:multiLevelType w:val="hybridMultilevel"/>
    <w:tmpl w:val="1760272A"/>
    <w:lvl w:ilvl="0" w:tplc="04AA6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87BA9"/>
    <w:multiLevelType w:val="hybridMultilevel"/>
    <w:tmpl w:val="F08A98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E27"/>
    <w:multiLevelType w:val="hybridMultilevel"/>
    <w:tmpl w:val="0CFC855C"/>
    <w:lvl w:ilvl="0" w:tplc="38E29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A7573"/>
    <w:multiLevelType w:val="hybridMultilevel"/>
    <w:tmpl w:val="BA22229A"/>
    <w:lvl w:ilvl="0" w:tplc="646E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645F05"/>
    <w:multiLevelType w:val="hybridMultilevel"/>
    <w:tmpl w:val="F95493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2239A"/>
    <w:multiLevelType w:val="hybridMultilevel"/>
    <w:tmpl w:val="BB1A5ABE"/>
    <w:lvl w:ilvl="0" w:tplc="8CC28B0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6E7662"/>
    <w:multiLevelType w:val="hybridMultilevel"/>
    <w:tmpl w:val="3AFE96A6"/>
    <w:lvl w:ilvl="0" w:tplc="63504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FA1EDB"/>
    <w:multiLevelType w:val="hybridMultilevel"/>
    <w:tmpl w:val="C2AA999E"/>
    <w:lvl w:ilvl="0" w:tplc="39920980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531BDF"/>
    <w:multiLevelType w:val="hybridMultilevel"/>
    <w:tmpl w:val="82C40A18"/>
    <w:lvl w:ilvl="0" w:tplc="DB9442C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274AB0"/>
    <w:multiLevelType w:val="hybridMultilevel"/>
    <w:tmpl w:val="54662EEA"/>
    <w:lvl w:ilvl="0" w:tplc="D7AC7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648833">
    <w:abstractNumId w:val="5"/>
  </w:num>
  <w:num w:numId="2" w16cid:durableId="1562475491">
    <w:abstractNumId w:val="2"/>
  </w:num>
  <w:num w:numId="3" w16cid:durableId="2131778865">
    <w:abstractNumId w:val="7"/>
  </w:num>
  <w:num w:numId="4" w16cid:durableId="1742484317">
    <w:abstractNumId w:val="8"/>
  </w:num>
  <w:num w:numId="5" w16cid:durableId="1037004539">
    <w:abstractNumId w:val="4"/>
  </w:num>
  <w:num w:numId="6" w16cid:durableId="950209371">
    <w:abstractNumId w:val="0"/>
  </w:num>
  <w:num w:numId="7" w16cid:durableId="1195734186">
    <w:abstractNumId w:val="9"/>
  </w:num>
  <w:num w:numId="8" w16cid:durableId="239564229">
    <w:abstractNumId w:val="6"/>
  </w:num>
  <w:num w:numId="9" w16cid:durableId="1498300188">
    <w:abstractNumId w:val="3"/>
  </w:num>
  <w:num w:numId="10" w16cid:durableId="1374891165">
    <w:abstractNumId w:val="10"/>
  </w:num>
  <w:num w:numId="11" w16cid:durableId="160422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EC"/>
    <w:rsid w:val="00017243"/>
    <w:rsid w:val="00027DF5"/>
    <w:rsid w:val="00136369"/>
    <w:rsid w:val="00145743"/>
    <w:rsid w:val="00163ADB"/>
    <w:rsid w:val="00241373"/>
    <w:rsid w:val="003055AA"/>
    <w:rsid w:val="0034482B"/>
    <w:rsid w:val="003520AE"/>
    <w:rsid w:val="003973C4"/>
    <w:rsid w:val="004346EC"/>
    <w:rsid w:val="00490D98"/>
    <w:rsid w:val="00496BD5"/>
    <w:rsid w:val="005009ED"/>
    <w:rsid w:val="00584942"/>
    <w:rsid w:val="00593E6D"/>
    <w:rsid w:val="00597884"/>
    <w:rsid w:val="005A606B"/>
    <w:rsid w:val="005C687A"/>
    <w:rsid w:val="00641113"/>
    <w:rsid w:val="0064781D"/>
    <w:rsid w:val="006E606F"/>
    <w:rsid w:val="006F4D16"/>
    <w:rsid w:val="0071171B"/>
    <w:rsid w:val="007975A4"/>
    <w:rsid w:val="00863AC6"/>
    <w:rsid w:val="0088053F"/>
    <w:rsid w:val="00895C20"/>
    <w:rsid w:val="00906A1E"/>
    <w:rsid w:val="00962E7C"/>
    <w:rsid w:val="00A32041"/>
    <w:rsid w:val="00A9411D"/>
    <w:rsid w:val="00AD2DCD"/>
    <w:rsid w:val="00B0558F"/>
    <w:rsid w:val="00B453D9"/>
    <w:rsid w:val="00BB3E5E"/>
    <w:rsid w:val="00BC679E"/>
    <w:rsid w:val="00BD4E47"/>
    <w:rsid w:val="00BD6B8F"/>
    <w:rsid w:val="00C007DF"/>
    <w:rsid w:val="00C02B34"/>
    <w:rsid w:val="00C162F7"/>
    <w:rsid w:val="00C50444"/>
    <w:rsid w:val="00C55E04"/>
    <w:rsid w:val="00C60142"/>
    <w:rsid w:val="00CE1A97"/>
    <w:rsid w:val="00D5293F"/>
    <w:rsid w:val="00DA08DA"/>
    <w:rsid w:val="00E25DC4"/>
    <w:rsid w:val="00E74542"/>
    <w:rsid w:val="00EE0C8A"/>
    <w:rsid w:val="00EF08F3"/>
    <w:rsid w:val="00FB4BB6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644D"/>
  <w15:chartTrackingRefBased/>
  <w15:docId w15:val="{530654C9-2404-49A9-A46F-07E31A2A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781D"/>
    <w:pPr>
      <w:ind w:left="720"/>
      <w:contextualSpacing/>
    </w:pPr>
  </w:style>
  <w:style w:type="paragraph" w:customStyle="1" w:styleId="Default">
    <w:name w:val="Default"/>
    <w:rsid w:val="0096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94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4111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1113"/>
    <w:rPr>
      <w:color w:val="605E5C"/>
      <w:shd w:val="clear" w:color="auto" w:fill="E1DFDD"/>
    </w:rPr>
  </w:style>
  <w:style w:type="character" w:customStyle="1" w:styleId="h1a">
    <w:name w:val="h1a"/>
    <w:basedOn w:val="Predvolenpsmoodseku"/>
    <w:rsid w:val="00EF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lcice-lieskove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Janka Jančová</cp:lastModifiedBy>
  <cp:revision>2</cp:revision>
  <cp:lastPrinted>2023-06-05T08:17:00Z</cp:lastPrinted>
  <dcterms:created xsi:type="dcterms:W3CDTF">2023-12-15T10:47:00Z</dcterms:created>
  <dcterms:modified xsi:type="dcterms:W3CDTF">2023-12-15T10:47:00Z</dcterms:modified>
</cp:coreProperties>
</file>